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DFE" w:rsidRDefault="00130867" w:rsidP="006F1DFE">
      <w:pPr>
        <w:rPr>
          <w:rFonts w:ascii="Times New Roman" w:hAnsi="Times New Roman" w:cs="Times New Roman"/>
          <w:sz w:val="24"/>
          <w:szCs w:val="24"/>
        </w:rPr>
      </w:pPr>
      <w:r>
        <w:rPr>
          <w:rFonts w:ascii="Times New Roman" w:hAnsi="Times New Roman" w:cs="Times New Roman"/>
          <w:sz w:val="24"/>
          <w:szCs w:val="24"/>
        </w:rPr>
        <w:t>November 5</w:t>
      </w:r>
      <w:r w:rsidR="006F1DFE">
        <w:rPr>
          <w:rFonts w:ascii="Times New Roman" w:hAnsi="Times New Roman" w:cs="Times New Roman"/>
          <w:sz w:val="24"/>
          <w:szCs w:val="24"/>
        </w:rPr>
        <w:t>, 2010</w:t>
      </w:r>
    </w:p>
    <w:p w:rsidR="006F1DFE" w:rsidRDefault="006F1DFE" w:rsidP="006F1DFE">
      <w:pPr>
        <w:rPr>
          <w:rFonts w:ascii="Times New Roman" w:hAnsi="Times New Roman" w:cs="Times New Roman"/>
          <w:sz w:val="24"/>
          <w:szCs w:val="24"/>
        </w:rPr>
      </w:pPr>
      <w:r>
        <w:rPr>
          <w:rFonts w:ascii="Times New Roman" w:hAnsi="Times New Roman" w:cs="Times New Roman"/>
          <w:sz w:val="24"/>
          <w:szCs w:val="24"/>
        </w:rPr>
        <w:t>Dear Chris,</w:t>
      </w:r>
    </w:p>
    <w:p w:rsidR="006F1DFE" w:rsidRDefault="006F1DFE" w:rsidP="006F1DFE">
      <w:pPr>
        <w:rPr>
          <w:rFonts w:ascii="Times New Roman" w:hAnsi="Times New Roman" w:cs="Times New Roman"/>
          <w:sz w:val="24"/>
          <w:szCs w:val="24"/>
        </w:rPr>
      </w:pPr>
      <w:r>
        <w:rPr>
          <w:rFonts w:ascii="Times New Roman" w:hAnsi="Times New Roman" w:cs="Times New Roman"/>
          <w:sz w:val="24"/>
          <w:szCs w:val="24"/>
        </w:rPr>
        <w:t>I have made the following revisions to my paper as requested.</w:t>
      </w:r>
    </w:p>
    <w:p w:rsidR="006F1DFE" w:rsidRPr="005E2E01" w:rsidRDefault="005E2E01" w:rsidP="005E2E01">
      <w:pPr>
        <w:pStyle w:val="ListParagraph"/>
        <w:numPr>
          <w:ilvl w:val="0"/>
          <w:numId w:val="1"/>
        </w:numPr>
        <w:spacing w:line="240" w:lineRule="auto"/>
        <w:rPr>
          <w:rFonts w:ascii="Times New Roman" w:hAnsi="Times New Roman" w:cs="Times New Roman"/>
          <w:sz w:val="24"/>
          <w:szCs w:val="24"/>
        </w:rPr>
      </w:pPr>
      <w:r w:rsidRPr="005E2E01">
        <w:rPr>
          <w:rFonts w:ascii="Times New Roman" w:hAnsi="Times New Roman" w:cs="Times New Roman"/>
          <w:sz w:val="24"/>
          <w:szCs w:val="24"/>
        </w:rPr>
        <w:t>I was asked to re-format my paper to reach a non-specialist audience. To do this, I have weeded out technical language such as “kinetic and thermodynamic products.” It was recommended that I add a paragraph that provided a clear and more general overview. Instead, I have added small sections leading into each technical section (</w:t>
      </w:r>
      <w:proofErr w:type="spellStart"/>
      <w:r w:rsidRPr="005E2E01">
        <w:rPr>
          <w:rFonts w:ascii="Times New Roman" w:hAnsi="Times New Roman" w:cs="Times New Roman"/>
          <w:sz w:val="24"/>
          <w:szCs w:val="24"/>
        </w:rPr>
        <w:t>i.e</w:t>
      </w:r>
      <w:proofErr w:type="spellEnd"/>
      <w:r w:rsidRPr="005E2E01">
        <w:rPr>
          <w:rFonts w:ascii="Times New Roman" w:hAnsi="Times New Roman" w:cs="Times New Roman"/>
          <w:sz w:val="24"/>
          <w:szCs w:val="24"/>
        </w:rPr>
        <w:t xml:space="preserve">: “Synthesis of the Nitro Pyrazole) to help the reader clearly the ties between green synthetic methods and Viagra’s synthesis. Here is an example: </w:t>
      </w:r>
      <w:r>
        <w:rPr>
          <w:rFonts w:ascii="Times New Roman" w:hAnsi="Times New Roman" w:cs="Times New Roman"/>
          <w:sz w:val="24"/>
          <w:szCs w:val="24"/>
        </w:rPr>
        <w:t>“</w:t>
      </w:r>
      <w:r w:rsidRPr="005E2E01">
        <w:rPr>
          <w:rFonts w:ascii="Times New Roman" w:hAnsi="Times New Roman" w:cs="Times New Roman"/>
          <w:sz w:val="24"/>
          <w:szCs w:val="24"/>
        </w:rPr>
        <w:t xml:space="preserve">The synthesis of nitro pyrazole </w:t>
      </w:r>
      <w:r w:rsidRPr="005E2E01">
        <w:rPr>
          <w:rFonts w:ascii="Times New Roman" w:hAnsi="Times New Roman" w:cs="Times New Roman"/>
          <w:b/>
          <w:sz w:val="24"/>
          <w:szCs w:val="24"/>
        </w:rPr>
        <w:t>1</w:t>
      </w:r>
      <w:r w:rsidRPr="005E2E01">
        <w:rPr>
          <w:rFonts w:ascii="Times New Roman" w:hAnsi="Times New Roman" w:cs="Times New Roman"/>
          <w:sz w:val="24"/>
          <w:szCs w:val="24"/>
        </w:rPr>
        <w:t xml:space="preserve"> involves four key steps. The first two steps minimized waste production through different optimization techniques. Overall, the process involved green considerations related to chemical yields, safety hazards from reagents and solvent toxicity.</w:t>
      </w:r>
      <w:r>
        <w:rPr>
          <w:rFonts w:ascii="Times New Roman" w:hAnsi="Times New Roman" w:cs="Times New Roman"/>
          <w:sz w:val="24"/>
          <w:szCs w:val="24"/>
        </w:rPr>
        <w:t>”</w:t>
      </w:r>
    </w:p>
    <w:p w:rsidR="00390819" w:rsidRDefault="006F1DFE" w:rsidP="006F1DFE">
      <w:pPr>
        <w:pStyle w:val="ListParagraph"/>
        <w:numPr>
          <w:ilvl w:val="0"/>
          <w:numId w:val="1"/>
        </w:numPr>
        <w:rPr>
          <w:rFonts w:ascii="Times New Roman" w:hAnsi="Times New Roman" w:cs="Times New Roman"/>
          <w:sz w:val="24"/>
          <w:szCs w:val="24"/>
        </w:rPr>
      </w:pPr>
      <w:r w:rsidRPr="00390819">
        <w:rPr>
          <w:rFonts w:ascii="Times New Roman" w:hAnsi="Times New Roman" w:cs="Times New Roman"/>
          <w:sz w:val="24"/>
          <w:szCs w:val="24"/>
        </w:rPr>
        <w:t>I have proof-read my paper</w:t>
      </w:r>
      <w:r w:rsidR="00390819">
        <w:rPr>
          <w:rFonts w:ascii="Times New Roman" w:hAnsi="Times New Roman" w:cs="Times New Roman"/>
          <w:sz w:val="24"/>
          <w:szCs w:val="24"/>
        </w:rPr>
        <w:t xml:space="preserve"> for logic errors. I did not correct the examples provided, as these sentences were irrelevant to my introduction and therefore deleted.</w:t>
      </w:r>
    </w:p>
    <w:p w:rsidR="006F1DFE" w:rsidRPr="00390819" w:rsidRDefault="006F1DFE" w:rsidP="006F1DFE">
      <w:pPr>
        <w:pStyle w:val="ListParagraph"/>
        <w:numPr>
          <w:ilvl w:val="0"/>
          <w:numId w:val="1"/>
        </w:numPr>
        <w:rPr>
          <w:rFonts w:ascii="Times New Roman" w:hAnsi="Times New Roman" w:cs="Times New Roman"/>
          <w:sz w:val="24"/>
          <w:szCs w:val="24"/>
        </w:rPr>
      </w:pPr>
      <w:r w:rsidRPr="00390819">
        <w:rPr>
          <w:rFonts w:ascii="Times New Roman" w:hAnsi="Times New Roman" w:cs="Times New Roman"/>
          <w:sz w:val="24"/>
          <w:szCs w:val="24"/>
        </w:rPr>
        <w:t xml:space="preserve">With respect to figures, I have simplified the captions provided in addition to correcting the errors in figure 2. </w:t>
      </w:r>
    </w:p>
    <w:p w:rsidR="006F1DFE" w:rsidRDefault="006F1DFE" w:rsidP="006F1DF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In addition to these suggestions, </w:t>
      </w:r>
      <w:r w:rsidR="00390819">
        <w:rPr>
          <w:rFonts w:ascii="Times New Roman" w:hAnsi="Times New Roman" w:cs="Times New Roman"/>
          <w:sz w:val="24"/>
          <w:szCs w:val="24"/>
        </w:rPr>
        <w:t>I have improved my introduction to focus</w:t>
      </w:r>
      <w:r>
        <w:rPr>
          <w:rFonts w:ascii="Times New Roman" w:hAnsi="Times New Roman" w:cs="Times New Roman"/>
          <w:sz w:val="24"/>
          <w:szCs w:val="24"/>
        </w:rPr>
        <w:t xml:space="preserve"> on waste in the pharmaceutical industry and re-defined why Viagra is a g</w:t>
      </w:r>
      <w:r w:rsidR="00390819">
        <w:rPr>
          <w:rFonts w:ascii="Times New Roman" w:hAnsi="Times New Roman" w:cs="Times New Roman"/>
          <w:sz w:val="24"/>
          <w:szCs w:val="24"/>
        </w:rPr>
        <w:t>ood candidate for a case study (“As Viagra reduced the amount of organic waste produced from 1300L/kg to 7L/kg during its development, it was an ideal candidate for analysing green synthetic methods”)</w:t>
      </w:r>
    </w:p>
    <w:p w:rsidR="00F00AEC" w:rsidRDefault="006F1DFE" w:rsidP="00F00AE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 have added additional figures to clarify a few other points (see F</w:t>
      </w:r>
      <w:r w:rsidR="00390819">
        <w:rPr>
          <w:rFonts w:ascii="Times New Roman" w:hAnsi="Times New Roman" w:cs="Times New Roman"/>
          <w:sz w:val="24"/>
          <w:szCs w:val="24"/>
        </w:rPr>
        <w:t>igures 4 and 8</w:t>
      </w:r>
      <w:r>
        <w:rPr>
          <w:rFonts w:ascii="Times New Roman" w:hAnsi="Times New Roman" w:cs="Times New Roman"/>
          <w:sz w:val="24"/>
          <w:szCs w:val="24"/>
        </w:rPr>
        <w:t>).</w:t>
      </w:r>
    </w:p>
    <w:p w:rsidR="00390819" w:rsidRDefault="00390819" w:rsidP="00F00AE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 have added a section to comprehensively analyse Viagra’s synthesis and its future targets (See “The Synthesis: Environmental Assessment and Future Targets.”)</w:t>
      </w:r>
    </w:p>
    <w:p w:rsidR="00390819" w:rsidRPr="00F00AEC" w:rsidRDefault="00390819" w:rsidP="00F00AE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 have condensed multiple sections in the paper, reduced wordiness, and revised my conclusion.</w:t>
      </w:r>
    </w:p>
    <w:p w:rsidR="006F1DFE" w:rsidRDefault="006F1DFE" w:rsidP="00390819">
      <w:pPr>
        <w:ind w:left="360"/>
        <w:rPr>
          <w:rFonts w:ascii="Times New Roman" w:hAnsi="Times New Roman" w:cs="Times New Roman"/>
          <w:sz w:val="24"/>
          <w:szCs w:val="24"/>
        </w:rPr>
      </w:pPr>
      <w:r>
        <w:rPr>
          <w:rFonts w:ascii="Times New Roman" w:hAnsi="Times New Roman" w:cs="Times New Roman"/>
          <w:sz w:val="24"/>
          <w:szCs w:val="24"/>
        </w:rPr>
        <w:t xml:space="preserve">In general, I have revised my paper to reduce wordiness. I have provided more in-depth analysis on the synthesis and attempted to provide stronger links between the synthesis and green concepts. </w:t>
      </w:r>
      <w:r w:rsidR="00390819">
        <w:rPr>
          <w:rFonts w:ascii="Times New Roman" w:hAnsi="Times New Roman" w:cs="Times New Roman"/>
          <w:sz w:val="24"/>
          <w:szCs w:val="24"/>
        </w:rPr>
        <w:t>Thank you for your time and input.</w:t>
      </w:r>
    </w:p>
    <w:p w:rsidR="006F1DFE" w:rsidRDefault="006F1DFE" w:rsidP="006F1DFE">
      <w:pPr>
        <w:ind w:left="360"/>
        <w:rPr>
          <w:rFonts w:ascii="Times New Roman" w:hAnsi="Times New Roman" w:cs="Times New Roman"/>
          <w:sz w:val="24"/>
          <w:szCs w:val="24"/>
        </w:rPr>
      </w:pPr>
      <w:r>
        <w:rPr>
          <w:rFonts w:ascii="Times New Roman" w:hAnsi="Times New Roman" w:cs="Times New Roman"/>
          <w:sz w:val="24"/>
          <w:szCs w:val="24"/>
        </w:rPr>
        <w:t>Sincerely,</w:t>
      </w:r>
    </w:p>
    <w:p w:rsidR="006F1DFE" w:rsidRDefault="006F1DFE" w:rsidP="006F1DFE">
      <w:pPr>
        <w:ind w:left="360"/>
        <w:rPr>
          <w:rFonts w:ascii="Times New Roman" w:hAnsi="Times New Roman" w:cs="Times New Roman"/>
          <w:sz w:val="24"/>
          <w:szCs w:val="24"/>
        </w:rPr>
      </w:pPr>
    </w:p>
    <w:p w:rsidR="00F00AEC" w:rsidRDefault="006F1DFE" w:rsidP="005E2E01">
      <w:pPr>
        <w:ind w:firstLine="360"/>
        <w:rPr>
          <w:rFonts w:ascii="Times New Roman" w:hAnsi="Times New Roman" w:cs="Times New Roman"/>
          <w:sz w:val="24"/>
          <w:szCs w:val="24"/>
        </w:rPr>
      </w:pPr>
      <w:r>
        <w:rPr>
          <w:rFonts w:ascii="Times New Roman" w:hAnsi="Times New Roman" w:cs="Times New Roman"/>
          <w:sz w:val="24"/>
          <w:szCs w:val="24"/>
        </w:rPr>
        <w:t>Carolyn L. Ladd</w:t>
      </w:r>
    </w:p>
    <w:p w:rsidR="005E2E01" w:rsidRPr="005E2E01" w:rsidRDefault="005E2E01" w:rsidP="005E2E01">
      <w:pPr>
        <w:ind w:firstLine="360"/>
        <w:rPr>
          <w:rFonts w:ascii="Times New Roman" w:hAnsi="Times New Roman" w:cs="Times New Roman"/>
          <w:sz w:val="24"/>
          <w:szCs w:val="24"/>
        </w:rPr>
      </w:pPr>
    </w:p>
    <w:p w:rsidR="00C134B5" w:rsidRDefault="001B651E" w:rsidP="00C877C0">
      <w:pPr>
        <w:pStyle w:val="Title"/>
      </w:pPr>
      <w:r>
        <w:lastRenderedPageBreak/>
        <w:t>Viagra (Sildenafil Citrate): A Case Study in Developing Greener Synthesis</w:t>
      </w:r>
    </w:p>
    <w:p w:rsidR="001B651E" w:rsidRDefault="001B651E" w:rsidP="001B651E"/>
    <w:p w:rsidR="001B651E" w:rsidRDefault="001B651E" w:rsidP="001B651E"/>
    <w:p w:rsidR="001B651E" w:rsidRDefault="001B651E" w:rsidP="001B651E"/>
    <w:p w:rsidR="001B651E" w:rsidRDefault="001B651E" w:rsidP="001B651E"/>
    <w:p w:rsidR="001B651E" w:rsidRDefault="001B651E" w:rsidP="001B651E"/>
    <w:p w:rsidR="001B651E" w:rsidRDefault="001B651E" w:rsidP="001B651E"/>
    <w:p w:rsidR="001B651E" w:rsidRDefault="001B651E" w:rsidP="001B651E"/>
    <w:p w:rsidR="001B651E" w:rsidRDefault="001B651E" w:rsidP="001B651E"/>
    <w:p w:rsidR="001B651E" w:rsidRDefault="001B651E" w:rsidP="001B651E"/>
    <w:p w:rsidR="001B651E" w:rsidRDefault="001B651E" w:rsidP="001B651E"/>
    <w:p w:rsidR="001B651E" w:rsidRDefault="001B651E" w:rsidP="001B651E"/>
    <w:p w:rsidR="001B651E" w:rsidRDefault="001B651E" w:rsidP="001B651E"/>
    <w:p w:rsidR="001B651E" w:rsidRDefault="001B651E" w:rsidP="001B651E"/>
    <w:p w:rsidR="001B651E" w:rsidRDefault="001B651E" w:rsidP="001B651E"/>
    <w:p w:rsidR="001B651E" w:rsidRDefault="001B651E" w:rsidP="001B651E"/>
    <w:p w:rsidR="001B651E" w:rsidRDefault="001B651E" w:rsidP="001B651E"/>
    <w:p w:rsidR="001B651E" w:rsidRDefault="001B651E" w:rsidP="001B651E"/>
    <w:p w:rsidR="001B651E" w:rsidRDefault="001B651E" w:rsidP="001B651E"/>
    <w:p w:rsidR="001B651E" w:rsidRDefault="001B651E" w:rsidP="00AF0FAD">
      <w:pPr>
        <w:jc w:val="center"/>
        <w:rPr>
          <w:rFonts w:ascii="Times New Roman" w:hAnsi="Times New Roman" w:cs="Times New Roman"/>
          <w:sz w:val="28"/>
          <w:szCs w:val="28"/>
        </w:rPr>
      </w:pPr>
      <w:r>
        <w:rPr>
          <w:rFonts w:ascii="Times New Roman" w:hAnsi="Times New Roman" w:cs="Times New Roman"/>
          <w:sz w:val="28"/>
          <w:szCs w:val="28"/>
        </w:rPr>
        <w:t>Carolyn L. Ladd</w:t>
      </w:r>
    </w:p>
    <w:p w:rsidR="001B651E" w:rsidRDefault="001B651E" w:rsidP="001B651E">
      <w:pPr>
        <w:jc w:val="center"/>
        <w:rPr>
          <w:rFonts w:ascii="Times New Roman" w:hAnsi="Times New Roman" w:cs="Times New Roman"/>
          <w:sz w:val="28"/>
          <w:szCs w:val="28"/>
        </w:rPr>
      </w:pPr>
      <w:r>
        <w:rPr>
          <w:rFonts w:ascii="Times New Roman" w:hAnsi="Times New Roman" w:cs="Times New Roman"/>
          <w:sz w:val="28"/>
          <w:szCs w:val="28"/>
        </w:rPr>
        <w:t>SCIE 311</w:t>
      </w:r>
    </w:p>
    <w:p w:rsidR="005E2E01" w:rsidRDefault="006F1DFE" w:rsidP="005E2E01">
      <w:pPr>
        <w:jc w:val="center"/>
        <w:rPr>
          <w:rFonts w:ascii="Times New Roman" w:hAnsi="Times New Roman" w:cs="Times New Roman"/>
          <w:sz w:val="28"/>
          <w:szCs w:val="28"/>
        </w:rPr>
      </w:pPr>
      <w:r>
        <w:rPr>
          <w:rFonts w:ascii="Times New Roman" w:hAnsi="Times New Roman" w:cs="Times New Roman"/>
          <w:sz w:val="28"/>
          <w:szCs w:val="28"/>
        </w:rPr>
        <w:t>November 5</w:t>
      </w:r>
      <w:r w:rsidR="001B651E">
        <w:rPr>
          <w:rFonts w:ascii="Times New Roman" w:hAnsi="Times New Roman" w:cs="Times New Roman"/>
          <w:sz w:val="28"/>
          <w:szCs w:val="28"/>
        </w:rPr>
        <w:t>, 2010</w:t>
      </w:r>
    </w:p>
    <w:p w:rsidR="00AF0FAD" w:rsidRDefault="00AF0FAD" w:rsidP="005E2E01">
      <w:pPr>
        <w:jc w:val="center"/>
        <w:rPr>
          <w:rFonts w:ascii="Times New Roman" w:hAnsi="Times New Roman" w:cs="Times New Roman"/>
          <w:sz w:val="28"/>
          <w:szCs w:val="28"/>
        </w:rPr>
      </w:pPr>
      <w:r>
        <w:rPr>
          <w:rFonts w:ascii="Times New Roman" w:hAnsi="Times New Roman" w:cs="Times New Roman"/>
          <w:sz w:val="28"/>
          <w:szCs w:val="28"/>
        </w:rPr>
        <w:t>Word Count: 1</w:t>
      </w:r>
      <w:r w:rsidR="00390819">
        <w:rPr>
          <w:rFonts w:ascii="Times New Roman" w:hAnsi="Times New Roman" w:cs="Times New Roman"/>
          <w:sz w:val="28"/>
          <w:szCs w:val="28"/>
        </w:rPr>
        <w:t>738</w:t>
      </w:r>
    </w:p>
    <w:p w:rsidR="001B651E" w:rsidRDefault="001B651E" w:rsidP="001B651E">
      <w:pPr>
        <w:pStyle w:val="Heading1"/>
      </w:pPr>
      <w:r>
        <w:lastRenderedPageBreak/>
        <w:t>Introduction</w:t>
      </w:r>
    </w:p>
    <w:p w:rsidR="00816F24" w:rsidRPr="00816F24" w:rsidRDefault="00816F24" w:rsidP="00816F24"/>
    <w:p w:rsidR="001B651E" w:rsidRDefault="00816F24" w:rsidP="0056042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1998 </w:t>
      </w:r>
      <w:r w:rsidR="00207446">
        <w:rPr>
          <w:rFonts w:ascii="Times New Roman" w:hAnsi="Times New Roman" w:cs="Times New Roman"/>
          <w:sz w:val="24"/>
          <w:szCs w:val="24"/>
        </w:rPr>
        <w:t>Viagra</w:t>
      </w:r>
      <w:r>
        <w:rPr>
          <w:rFonts w:ascii="Times New Roman" w:hAnsi="Times New Roman" w:cs="Times New Roman"/>
          <w:sz w:val="24"/>
          <w:szCs w:val="24"/>
        </w:rPr>
        <w:t xml:space="preserve"> (sildenafil citrate) was the first commercial drug approved for treating male erectile dysfunction  and made more than 1 billion dollars its first year (Dunn et al. 2004)</w:t>
      </w:r>
      <w:r w:rsidR="008A2094">
        <w:rPr>
          <w:rFonts w:ascii="Times New Roman" w:hAnsi="Times New Roman" w:cs="Times New Roman"/>
          <w:sz w:val="24"/>
          <w:szCs w:val="24"/>
        </w:rPr>
        <w:t>. During the 1990’s</w:t>
      </w:r>
      <w:r w:rsidR="0058340F">
        <w:rPr>
          <w:rFonts w:ascii="Times New Roman" w:hAnsi="Times New Roman" w:cs="Times New Roman"/>
          <w:sz w:val="24"/>
          <w:szCs w:val="24"/>
        </w:rPr>
        <w:t>, a typical pharmaceutical compound produced 50-100</w:t>
      </w:r>
      <w:r w:rsidR="008A2094">
        <w:rPr>
          <w:rFonts w:ascii="Times New Roman" w:hAnsi="Times New Roman" w:cs="Times New Roman"/>
          <w:sz w:val="24"/>
          <w:szCs w:val="24"/>
        </w:rPr>
        <w:t xml:space="preserve"> </w:t>
      </w:r>
      <w:proofErr w:type="spellStart"/>
      <w:r w:rsidR="0058340F">
        <w:rPr>
          <w:rFonts w:ascii="Times New Roman" w:hAnsi="Times New Roman" w:cs="Times New Roman"/>
          <w:sz w:val="24"/>
          <w:szCs w:val="24"/>
        </w:rPr>
        <w:t>kgs</w:t>
      </w:r>
      <w:proofErr w:type="spellEnd"/>
      <w:r w:rsidR="0058340F">
        <w:rPr>
          <w:rFonts w:ascii="Times New Roman" w:hAnsi="Times New Roman" w:cs="Times New Roman"/>
          <w:sz w:val="24"/>
          <w:szCs w:val="24"/>
        </w:rPr>
        <w:t xml:space="preserve"> of waste per 1kg of product (</w:t>
      </w:r>
      <w:proofErr w:type="spellStart"/>
      <w:r w:rsidR="0058340F">
        <w:rPr>
          <w:rFonts w:ascii="Times New Roman" w:hAnsi="Times New Roman" w:cs="Times New Roman"/>
          <w:sz w:val="24"/>
          <w:szCs w:val="24"/>
        </w:rPr>
        <w:t>Kümmerer</w:t>
      </w:r>
      <w:proofErr w:type="spellEnd"/>
      <w:r w:rsidR="0058340F">
        <w:rPr>
          <w:rFonts w:ascii="Times New Roman" w:hAnsi="Times New Roman" w:cs="Times New Roman"/>
          <w:sz w:val="24"/>
          <w:szCs w:val="24"/>
        </w:rPr>
        <w:t xml:space="preserve"> 2010). Th</w:t>
      </w:r>
      <w:r w:rsidR="0056042F">
        <w:rPr>
          <w:rFonts w:ascii="Times New Roman" w:hAnsi="Times New Roman" w:cs="Times New Roman"/>
          <w:sz w:val="24"/>
          <w:szCs w:val="24"/>
        </w:rPr>
        <w:t>ese</w:t>
      </w:r>
      <w:r w:rsidR="0058340F">
        <w:rPr>
          <w:rFonts w:ascii="Times New Roman" w:hAnsi="Times New Roman" w:cs="Times New Roman"/>
          <w:sz w:val="24"/>
          <w:szCs w:val="24"/>
        </w:rPr>
        <w:t xml:space="preserve"> statistics </w:t>
      </w:r>
      <w:r w:rsidR="0056042F">
        <w:rPr>
          <w:rFonts w:ascii="Times New Roman" w:hAnsi="Times New Roman" w:cs="Times New Roman"/>
          <w:sz w:val="24"/>
          <w:szCs w:val="24"/>
        </w:rPr>
        <w:t>highlighted a need for greener synthetic methods in the</w:t>
      </w:r>
      <w:r w:rsidR="0058340F">
        <w:rPr>
          <w:rFonts w:ascii="Times New Roman" w:hAnsi="Times New Roman" w:cs="Times New Roman"/>
          <w:sz w:val="24"/>
          <w:szCs w:val="24"/>
        </w:rPr>
        <w:t xml:space="preserve"> pharmaceutical industry</w:t>
      </w:r>
      <w:r w:rsidR="0056042F">
        <w:rPr>
          <w:rFonts w:ascii="Times New Roman" w:hAnsi="Times New Roman" w:cs="Times New Roman"/>
          <w:sz w:val="24"/>
          <w:szCs w:val="24"/>
        </w:rPr>
        <w:t>. As Viagra reduced the amount of organic waste produced from 1300L/kg to 7L/kg</w:t>
      </w:r>
      <w:r w:rsidR="00843487">
        <w:rPr>
          <w:rFonts w:ascii="Times New Roman" w:hAnsi="Times New Roman" w:cs="Times New Roman"/>
          <w:sz w:val="24"/>
          <w:szCs w:val="24"/>
        </w:rPr>
        <w:t xml:space="preserve"> during its development</w:t>
      </w:r>
      <w:r w:rsidR="0056042F">
        <w:rPr>
          <w:rFonts w:ascii="Times New Roman" w:hAnsi="Times New Roman" w:cs="Times New Roman"/>
          <w:sz w:val="24"/>
          <w:szCs w:val="24"/>
        </w:rPr>
        <w:t xml:space="preserve">, it was an ideal candidate for </w:t>
      </w:r>
      <w:r w:rsidR="008A2094">
        <w:rPr>
          <w:rFonts w:ascii="Times New Roman" w:hAnsi="Times New Roman" w:cs="Times New Roman"/>
          <w:sz w:val="24"/>
          <w:szCs w:val="24"/>
        </w:rPr>
        <w:t xml:space="preserve">analysing </w:t>
      </w:r>
      <w:r w:rsidR="0056042F">
        <w:rPr>
          <w:rFonts w:ascii="Times New Roman" w:hAnsi="Times New Roman" w:cs="Times New Roman"/>
          <w:sz w:val="24"/>
          <w:szCs w:val="24"/>
        </w:rPr>
        <w:t>green synthetic methods (Dunn et al. 2004).</w:t>
      </w:r>
      <w:r w:rsidR="001A6488">
        <w:rPr>
          <w:rFonts w:ascii="Times New Roman" w:hAnsi="Times New Roman" w:cs="Times New Roman"/>
          <w:sz w:val="24"/>
          <w:szCs w:val="24"/>
        </w:rPr>
        <w:t xml:space="preserve">Viagra’s synthesis </w:t>
      </w:r>
      <w:r w:rsidR="00126B49">
        <w:rPr>
          <w:rFonts w:ascii="Times New Roman" w:hAnsi="Times New Roman" w:cs="Times New Roman"/>
          <w:sz w:val="24"/>
          <w:szCs w:val="24"/>
        </w:rPr>
        <w:t xml:space="preserve">will be assessed </w:t>
      </w:r>
      <w:r w:rsidR="008A2094">
        <w:rPr>
          <w:rFonts w:ascii="Times New Roman" w:hAnsi="Times New Roman" w:cs="Times New Roman"/>
          <w:sz w:val="24"/>
          <w:szCs w:val="24"/>
        </w:rPr>
        <w:t>based on toxicity, quality and quantity of the solvents and reagents in addition to g</w:t>
      </w:r>
      <w:r w:rsidR="00126B49">
        <w:rPr>
          <w:rFonts w:ascii="Times New Roman" w:hAnsi="Times New Roman" w:cs="Times New Roman"/>
          <w:sz w:val="24"/>
          <w:szCs w:val="24"/>
        </w:rPr>
        <w:t xml:space="preserve">reen metrics such </w:t>
      </w:r>
      <w:r w:rsidR="001A6488">
        <w:rPr>
          <w:rFonts w:ascii="Times New Roman" w:hAnsi="Times New Roman" w:cs="Times New Roman"/>
          <w:sz w:val="24"/>
          <w:szCs w:val="24"/>
        </w:rPr>
        <w:t>as atom economy</w:t>
      </w:r>
      <w:r w:rsidR="00F00AEC">
        <w:rPr>
          <w:rFonts w:ascii="Times New Roman" w:hAnsi="Times New Roman" w:cs="Times New Roman"/>
          <w:sz w:val="24"/>
          <w:szCs w:val="24"/>
        </w:rPr>
        <w:t>, chemical yields</w:t>
      </w:r>
      <w:r w:rsidR="001A6488">
        <w:rPr>
          <w:rFonts w:ascii="Times New Roman" w:hAnsi="Times New Roman" w:cs="Times New Roman"/>
          <w:sz w:val="24"/>
          <w:szCs w:val="24"/>
        </w:rPr>
        <w:t xml:space="preserve"> and Sheldon’s E-</w:t>
      </w:r>
      <w:r w:rsidR="00126B49">
        <w:rPr>
          <w:rFonts w:ascii="Times New Roman" w:hAnsi="Times New Roman" w:cs="Times New Roman"/>
          <w:sz w:val="24"/>
          <w:szCs w:val="24"/>
        </w:rPr>
        <w:t>factor</w:t>
      </w:r>
      <w:r w:rsidR="001A6488">
        <w:rPr>
          <w:rFonts w:ascii="Times New Roman" w:hAnsi="Times New Roman" w:cs="Times New Roman"/>
          <w:sz w:val="24"/>
          <w:szCs w:val="24"/>
        </w:rPr>
        <w:t xml:space="preserve"> </w:t>
      </w:r>
    </w:p>
    <w:p w:rsidR="00E5308E" w:rsidRDefault="00E5308E" w:rsidP="00E5308E">
      <w:pPr>
        <w:pStyle w:val="Heading1"/>
      </w:pPr>
      <w:r>
        <w:t>Components of an Ideal Green Synthesis</w:t>
      </w:r>
    </w:p>
    <w:p w:rsidR="00E5308E" w:rsidRDefault="00E5308E" w:rsidP="00E5308E">
      <w:pPr>
        <w:rPr>
          <w:sz w:val="24"/>
          <w:szCs w:val="24"/>
        </w:rPr>
      </w:pPr>
    </w:p>
    <w:p w:rsidR="00FC3751" w:rsidRDefault="00FC3751" w:rsidP="00FC3751">
      <w:pPr>
        <w:spacing w:line="480" w:lineRule="auto"/>
        <w:rPr>
          <w:rFonts w:ascii="Times New Roman" w:hAnsi="Times New Roman" w:cs="Times New Roman"/>
          <w:sz w:val="24"/>
          <w:szCs w:val="24"/>
        </w:rPr>
      </w:pPr>
      <w:r>
        <w:rPr>
          <w:rFonts w:ascii="Times New Roman" w:hAnsi="Times New Roman" w:cs="Times New Roman"/>
          <w:sz w:val="24"/>
          <w:szCs w:val="24"/>
        </w:rPr>
        <w:tab/>
      </w:r>
      <w:r w:rsidR="00A7758B">
        <w:rPr>
          <w:rFonts w:ascii="Times New Roman" w:hAnsi="Times New Roman" w:cs="Times New Roman"/>
          <w:sz w:val="24"/>
          <w:szCs w:val="24"/>
        </w:rPr>
        <w:t>T</w:t>
      </w:r>
      <w:r>
        <w:rPr>
          <w:rFonts w:ascii="Times New Roman" w:hAnsi="Times New Roman" w:cs="Times New Roman"/>
          <w:sz w:val="24"/>
          <w:szCs w:val="24"/>
        </w:rPr>
        <w:t xml:space="preserve">o properly </w:t>
      </w:r>
      <w:r w:rsidR="002A0662">
        <w:rPr>
          <w:rFonts w:ascii="Times New Roman" w:hAnsi="Times New Roman" w:cs="Times New Roman"/>
          <w:sz w:val="24"/>
          <w:szCs w:val="24"/>
        </w:rPr>
        <w:t>assess</w:t>
      </w:r>
      <w:r>
        <w:rPr>
          <w:rFonts w:ascii="Times New Roman" w:hAnsi="Times New Roman" w:cs="Times New Roman"/>
          <w:sz w:val="24"/>
          <w:szCs w:val="24"/>
        </w:rPr>
        <w:t xml:space="preserve"> </w:t>
      </w:r>
      <w:r w:rsidR="00A7758B">
        <w:rPr>
          <w:rFonts w:ascii="Times New Roman" w:hAnsi="Times New Roman" w:cs="Times New Roman"/>
          <w:sz w:val="24"/>
          <w:szCs w:val="24"/>
        </w:rPr>
        <w:t>the synthesis</w:t>
      </w:r>
      <w:r>
        <w:rPr>
          <w:rFonts w:ascii="Times New Roman" w:hAnsi="Times New Roman" w:cs="Times New Roman"/>
          <w:sz w:val="24"/>
          <w:szCs w:val="24"/>
        </w:rPr>
        <w:t xml:space="preserve"> of Viagra, </w:t>
      </w:r>
      <w:r w:rsidR="00A7758B">
        <w:rPr>
          <w:rFonts w:ascii="Times New Roman" w:hAnsi="Times New Roman" w:cs="Times New Roman"/>
          <w:sz w:val="24"/>
          <w:szCs w:val="24"/>
        </w:rPr>
        <w:t>the criteria for a “green process</w:t>
      </w:r>
      <w:r>
        <w:rPr>
          <w:rFonts w:ascii="Times New Roman" w:hAnsi="Times New Roman" w:cs="Times New Roman"/>
          <w:sz w:val="24"/>
          <w:szCs w:val="24"/>
        </w:rPr>
        <w:t>”</w:t>
      </w:r>
      <w:r w:rsidR="00A7758B">
        <w:rPr>
          <w:rFonts w:ascii="Times New Roman" w:hAnsi="Times New Roman" w:cs="Times New Roman"/>
          <w:sz w:val="24"/>
          <w:szCs w:val="24"/>
        </w:rPr>
        <w:t xml:space="preserve"> must first be defined.</w:t>
      </w:r>
      <w:r>
        <w:rPr>
          <w:rFonts w:ascii="Times New Roman" w:hAnsi="Times New Roman" w:cs="Times New Roman"/>
          <w:sz w:val="24"/>
          <w:szCs w:val="24"/>
        </w:rPr>
        <w:t xml:space="preserve"> </w:t>
      </w:r>
      <w:r w:rsidR="002A0662">
        <w:rPr>
          <w:rFonts w:ascii="Times New Roman" w:hAnsi="Times New Roman" w:cs="Times New Roman"/>
          <w:sz w:val="24"/>
          <w:szCs w:val="24"/>
        </w:rPr>
        <w:t xml:space="preserve"> These criteria </w:t>
      </w:r>
      <w:r w:rsidR="00B55E60">
        <w:rPr>
          <w:rFonts w:ascii="Times New Roman" w:hAnsi="Times New Roman" w:cs="Times New Roman"/>
          <w:sz w:val="24"/>
          <w:szCs w:val="24"/>
        </w:rPr>
        <w:t xml:space="preserve">can be either qualitative or quantitative. </w:t>
      </w:r>
      <w:r w:rsidR="004F5CE6">
        <w:rPr>
          <w:rFonts w:ascii="Times New Roman" w:hAnsi="Times New Roman" w:cs="Times New Roman"/>
          <w:sz w:val="24"/>
          <w:szCs w:val="24"/>
        </w:rPr>
        <w:t>Qualitative criteria include</w:t>
      </w:r>
      <w:r w:rsidR="002A0662">
        <w:rPr>
          <w:rFonts w:ascii="Times New Roman" w:hAnsi="Times New Roman" w:cs="Times New Roman"/>
          <w:sz w:val="24"/>
          <w:szCs w:val="24"/>
        </w:rPr>
        <w:t xml:space="preserve"> toxic</w:t>
      </w:r>
      <w:r w:rsidR="008A2094">
        <w:rPr>
          <w:rFonts w:ascii="Times New Roman" w:hAnsi="Times New Roman" w:cs="Times New Roman"/>
          <w:sz w:val="24"/>
          <w:szCs w:val="24"/>
        </w:rPr>
        <w:t>ity and type of solvents and reagents, whereas</w:t>
      </w:r>
      <w:r w:rsidR="002A0662">
        <w:rPr>
          <w:rFonts w:ascii="Times New Roman" w:hAnsi="Times New Roman" w:cs="Times New Roman"/>
          <w:sz w:val="24"/>
          <w:szCs w:val="24"/>
        </w:rPr>
        <w:t xml:space="preserve">, </w:t>
      </w:r>
      <w:r w:rsidR="00A7758B">
        <w:rPr>
          <w:rFonts w:ascii="Times New Roman" w:hAnsi="Times New Roman" w:cs="Times New Roman"/>
          <w:sz w:val="24"/>
          <w:szCs w:val="24"/>
        </w:rPr>
        <w:t>quantit</w:t>
      </w:r>
      <w:r w:rsidR="00B55E60">
        <w:rPr>
          <w:rFonts w:ascii="Times New Roman" w:hAnsi="Times New Roman" w:cs="Times New Roman"/>
          <w:sz w:val="24"/>
          <w:szCs w:val="24"/>
        </w:rPr>
        <w:t>ative criteria involve</w:t>
      </w:r>
      <w:r w:rsidR="004F5CE6">
        <w:rPr>
          <w:rFonts w:ascii="Times New Roman" w:hAnsi="Times New Roman" w:cs="Times New Roman"/>
          <w:sz w:val="24"/>
          <w:szCs w:val="24"/>
        </w:rPr>
        <w:t xml:space="preserve"> “green metrics</w:t>
      </w:r>
      <w:r w:rsidR="00B55E60">
        <w:rPr>
          <w:rFonts w:ascii="Times New Roman" w:hAnsi="Times New Roman" w:cs="Times New Roman"/>
          <w:sz w:val="24"/>
          <w:szCs w:val="24"/>
        </w:rPr>
        <w:t>,</w:t>
      </w:r>
      <w:r w:rsidR="004F5CE6">
        <w:rPr>
          <w:rFonts w:ascii="Times New Roman" w:hAnsi="Times New Roman" w:cs="Times New Roman"/>
          <w:sz w:val="24"/>
          <w:szCs w:val="24"/>
        </w:rPr>
        <w:t>”</w:t>
      </w:r>
      <w:r w:rsidR="00B55E60">
        <w:rPr>
          <w:rFonts w:ascii="Times New Roman" w:hAnsi="Times New Roman" w:cs="Times New Roman"/>
          <w:sz w:val="24"/>
          <w:szCs w:val="24"/>
        </w:rPr>
        <w:t xml:space="preserve"> or methods used to quantify “greenness” </w:t>
      </w:r>
      <w:r w:rsidR="008A2094">
        <w:rPr>
          <w:rFonts w:ascii="Times New Roman" w:hAnsi="Times New Roman" w:cs="Times New Roman"/>
          <w:sz w:val="24"/>
          <w:szCs w:val="24"/>
        </w:rPr>
        <w:t>(Constable et al. 2002</w:t>
      </w:r>
      <w:r w:rsidR="004F5CE6">
        <w:rPr>
          <w:rFonts w:ascii="Times New Roman" w:hAnsi="Times New Roman" w:cs="Times New Roman"/>
          <w:sz w:val="24"/>
          <w:szCs w:val="24"/>
        </w:rPr>
        <w:t xml:space="preserve">). </w:t>
      </w:r>
      <w:r w:rsidR="00B213E6">
        <w:rPr>
          <w:rFonts w:ascii="Times New Roman" w:hAnsi="Times New Roman" w:cs="Times New Roman"/>
          <w:sz w:val="24"/>
          <w:szCs w:val="24"/>
        </w:rPr>
        <w:t xml:space="preserve"> </w:t>
      </w:r>
      <w:r w:rsidR="00A7758B">
        <w:rPr>
          <w:rFonts w:ascii="Times New Roman" w:hAnsi="Times New Roman" w:cs="Times New Roman"/>
          <w:sz w:val="24"/>
          <w:szCs w:val="24"/>
        </w:rPr>
        <w:t>The k</w:t>
      </w:r>
      <w:r w:rsidR="00B213E6">
        <w:rPr>
          <w:rFonts w:ascii="Times New Roman" w:hAnsi="Times New Roman" w:cs="Times New Roman"/>
          <w:sz w:val="24"/>
          <w:szCs w:val="24"/>
        </w:rPr>
        <w:t xml:space="preserve">ey green metrics </w:t>
      </w:r>
      <w:r w:rsidR="0065597C">
        <w:rPr>
          <w:rFonts w:ascii="Times New Roman" w:hAnsi="Times New Roman" w:cs="Times New Roman"/>
          <w:sz w:val="24"/>
          <w:szCs w:val="24"/>
        </w:rPr>
        <w:t>to</w:t>
      </w:r>
      <w:r w:rsidR="00B55E60">
        <w:rPr>
          <w:rFonts w:ascii="Times New Roman" w:hAnsi="Times New Roman" w:cs="Times New Roman"/>
          <w:sz w:val="24"/>
          <w:szCs w:val="24"/>
        </w:rPr>
        <w:t xml:space="preserve"> be discussed </w:t>
      </w:r>
      <w:r w:rsidR="00B213E6">
        <w:rPr>
          <w:rFonts w:ascii="Times New Roman" w:hAnsi="Times New Roman" w:cs="Times New Roman"/>
          <w:sz w:val="24"/>
          <w:szCs w:val="24"/>
        </w:rPr>
        <w:t xml:space="preserve">include atom economy, E-factor, and chemical yields. </w:t>
      </w:r>
    </w:p>
    <w:p w:rsidR="009E5E42" w:rsidRDefault="00B213E6" w:rsidP="009E5E4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Developed by Barry </w:t>
      </w:r>
      <w:proofErr w:type="spellStart"/>
      <w:r>
        <w:rPr>
          <w:rFonts w:ascii="Times New Roman" w:hAnsi="Times New Roman" w:cs="Times New Roman"/>
          <w:sz w:val="24"/>
          <w:szCs w:val="24"/>
        </w:rPr>
        <w:t>Trost</w:t>
      </w:r>
      <w:proofErr w:type="spellEnd"/>
      <w:r>
        <w:rPr>
          <w:rFonts w:ascii="Times New Roman" w:hAnsi="Times New Roman" w:cs="Times New Roman"/>
          <w:sz w:val="24"/>
          <w:szCs w:val="24"/>
        </w:rPr>
        <w:t>, atom economy</w:t>
      </w:r>
      <w:r w:rsidR="008A2094">
        <w:rPr>
          <w:rFonts w:ascii="Times New Roman" w:hAnsi="Times New Roman" w:cs="Times New Roman"/>
          <w:sz w:val="24"/>
          <w:szCs w:val="24"/>
        </w:rPr>
        <w:t xml:space="preserve"> describes</w:t>
      </w:r>
      <w:r>
        <w:rPr>
          <w:rFonts w:ascii="Times New Roman" w:hAnsi="Times New Roman" w:cs="Times New Roman"/>
          <w:sz w:val="24"/>
          <w:szCs w:val="24"/>
        </w:rPr>
        <w:t xml:space="preserve"> </w:t>
      </w:r>
      <w:r w:rsidR="008A2094">
        <w:rPr>
          <w:rFonts w:ascii="Times New Roman" w:hAnsi="Times New Roman" w:cs="Times New Roman"/>
          <w:sz w:val="24"/>
          <w:szCs w:val="24"/>
        </w:rPr>
        <w:t>to what extent the reactants</w:t>
      </w:r>
      <w:r>
        <w:rPr>
          <w:rFonts w:ascii="Times New Roman" w:hAnsi="Times New Roman" w:cs="Times New Roman"/>
          <w:sz w:val="24"/>
          <w:szCs w:val="24"/>
        </w:rPr>
        <w:t xml:space="preserve"> </w:t>
      </w:r>
      <w:r w:rsidR="008A2094">
        <w:rPr>
          <w:rFonts w:ascii="Times New Roman" w:hAnsi="Times New Roman" w:cs="Times New Roman"/>
          <w:sz w:val="24"/>
          <w:szCs w:val="24"/>
        </w:rPr>
        <w:t xml:space="preserve">are </w:t>
      </w:r>
      <w:r w:rsidR="00843487">
        <w:rPr>
          <w:rFonts w:ascii="Times New Roman" w:hAnsi="Times New Roman" w:cs="Times New Roman"/>
          <w:sz w:val="24"/>
          <w:szCs w:val="24"/>
        </w:rPr>
        <w:t xml:space="preserve">integrated </w:t>
      </w:r>
      <w:r w:rsidR="008A2094">
        <w:rPr>
          <w:rFonts w:ascii="Times New Roman" w:hAnsi="Times New Roman" w:cs="Times New Roman"/>
          <w:sz w:val="24"/>
          <w:szCs w:val="24"/>
        </w:rPr>
        <w:t>in</w:t>
      </w:r>
      <w:r w:rsidR="00843487">
        <w:rPr>
          <w:rFonts w:ascii="Times New Roman" w:hAnsi="Times New Roman" w:cs="Times New Roman"/>
          <w:sz w:val="24"/>
          <w:szCs w:val="24"/>
        </w:rPr>
        <w:t>to</w:t>
      </w:r>
      <w:r w:rsidR="008A2094">
        <w:rPr>
          <w:rFonts w:ascii="Times New Roman" w:hAnsi="Times New Roman" w:cs="Times New Roman"/>
          <w:sz w:val="24"/>
          <w:szCs w:val="24"/>
        </w:rPr>
        <w:t xml:space="preserve"> the product</w:t>
      </w:r>
      <w:r>
        <w:rPr>
          <w:rFonts w:ascii="Times New Roman" w:hAnsi="Times New Roman" w:cs="Times New Roman"/>
          <w:sz w:val="24"/>
          <w:szCs w:val="24"/>
        </w:rPr>
        <w:t xml:space="preserve"> </w:t>
      </w:r>
      <w:r w:rsidR="0046168C">
        <w:rPr>
          <w:rFonts w:ascii="Times New Roman" w:hAnsi="Times New Roman" w:cs="Times New Roman"/>
          <w:sz w:val="24"/>
          <w:szCs w:val="24"/>
        </w:rPr>
        <w:t>(</w:t>
      </w:r>
      <w:r w:rsidR="0046168C" w:rsidRPr="0046168C">
        <w:rPr>
          <w:rFonts w:ascii="Times New Roman" w:hAnsi="Times New Roman" w:cs="Times New Roman"/>
          <w:b/>
          <w:sz w:val="24"/>
          <w:szCs w:val="24"/>
        </w:rPr>
        <w:t>Figure 1</w:t>
      </w:r>
      <w:r w:rsidR="0046168C">
        <w:rPr>
          <w:rFonts w:ascii="Times New Roman" w:hAnsi="Times New Roman" w:cs="Times New Roman"/>
          <w:sz w:val="24"/>
          <w:szCs w:val="24"/>
        </w:rPr>
        <w:t xml:space="preserve">) </w:t>
      </w:r>
      <w:r w:rsidR="0065597C">
        <w:rPr>
          <w:rFonts w:ascii="Times New Roman" w:hAnsi="Times New Roman" w:cs="Times New Roman"/>
          <w:sz w:val="24"/>
          <w:szCs w:val="24"/>
        </w:rPr>
        <w:t>(Constable et al. 2002).   A reaction with good atom economy incorporates all reactant atoms into its product, eliminating the production of waste.</w:t>
      </w:r>
    </w:p>
    <w:p w:rsidR="008A2094" w:rsidRDefault="008A2094" w:rsidP="009E5E42">
      <w:pPr>
        <w:spacing w:line="480" w:lineRule="auto"/>
        <w:rPr>
          <w:rFonts w:ascii="Times New Roman" w:hAnsi="Times New Roman" w:cs="Times New Roman"/>
          <w:sz w:val="24"/>
          <w:szCs w:val="24"/>
        </w:rPr>
      </w:pPr>
    </w:p>
    <w:p w:rsidR="009E5E42" w:rsidRPr="009E5E42" w:rsidRDefault="0065597C" w:rsidP="009E5E42">
      <w:pPr>
        <w:spacing w:line="480" w:lineRule="auto"/>
        <w:jc w:val="center"/>
        <w:rPr>
          <w:rFonts w:ascii="Times New Roman" w:hAnsi="Times New Roman" w:cs="Times New Roman"/>
          <w:sz w:val="24"/>
          <w:szCs w:val="24"/>
        </w:rPr>
      </w:pPr>
      <w:r>
        <w:rPr>
          <w:rFonts w:ascii="Times New Roman" w:hAnsi="Times New Roman" w:cs="Times New Roman"/>
          <w:noProof/>
          <w:sz w:val="24"/>
          <w:szCs w:val="24"/>
          <w:lang w:eastAsia="en-CA"/>
        </w:rPr>
        <w:lastRenderedPageBreak/>
        <w:pict>
          <v:roundrect id="_x0000_s1027" style="position:absolute;left:0;text-align:left;margin-left:93pt;margin-top:-7.3pt;width:277.5pt;height:170.25pt;z-index:251658240" arcsize="10923f" fillcolor="white [3201]" strokecolor="#0070c0" strokeweight="2.5pt">
            <v:fill opacity="655f"/>
            <v:shadow color="#868686"/>
          </v:roundrect>
        </w:pict>
      </w:r>
      <w:r w:rsidR="009E5E42" w:rsidRPr="009E5E42">
        <w:rPr>
          <w:rFonts w:ascii="Times New Roman" w:hAnsi="Times New Roman" w:cs="Times New Roman"/>
          <w:sz w:val="24"/>
          <w:szCs w:val="24"/>
        </w:rPr>
        <w:object w:dxaOrig="3206" w:dyaOrig="7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77.75pt;height:42pt" o:ole="">
            <v:imagedata r:id="rId8" o:title=""/>
          </v:shape>
          <o:OLEObject Type="Embed" ProgID="ChemDraw.Document.6.0" ShapeID="_x0000_i1030" DrawAspect="Content" ObjectID="_1350493631" r:id="rId9"/>
        </w:object>
      </w:r>
    </w:p>
    <w:p w:rsidR="009E5E42" w:rsidRPr="009E5E42" w:rsidRDefault="00051CDA" w:rsidP="00FC3751">
      <w:pPr>
        <w:spacing w:line="480" w:lineRule="auto"/>
        <w:rPr>
          <w:rFonts w:ascii="Times New Roman" w:eastAsiaTheme="minorEastAsia" w:hAnsi="Times New Roman" w:cs="Times New Roman"/>
          <w:sz w:val="24"/>
          <w:szCs w:val="24"/>
        </w:rPr>
      </w:pPr>
      <m:oMathPara>
        <m:oMath>
          <m:r>
            <w:rPr>
              <w:rFonts w:ascii="Cambria Math" w:hAnsi="Cambria Math" w:cs="Times New Roman"/>
              <w:sz w:val="24"/>
              <w:szCs w:val="24"/>
            </w:rPr>
            <m:t>Atom</m:t>
          </m:r>
          <m:r>
            <w:rPr>
              <w:rFonts w:ascii="Cambria Math" w:hAnsi="Times New Roman" w:cs="Times New Roman"/>
              <w:sz w:val="24"/>
              <w:szCs w:val="24"/>
            </w:rPr>
            <m:t xml:space="preserve"> </m:t>
          </m:r>
          <m:r>
            <w:rPr>
              <w:rFonts w:ascii="Cambria Math" w:hAnsi="Cambria Math" w:cs="Times New Roman"/>
              <w:sz w:val="24"/>
              <w:szCs w:val="24"/>
            </w:rPr>
            <m:t>economy</m:t>
          </m:r>
          <m:r>
            <w:rPr>
              <w:rFonts w:ascii="Cambria Math" w:hAnsi="Times New Roman" w:cs="Times New Roman"/>
              <w:sz w:val="24"/>
              <w:szCs w:val="24"/>
            </w:rPr>
            <m:t>=</m:t>
          </m:r>
          <m:d>
            <m:dPr>
              <m:ctrlPr>
                <w:rPr>
                  <w:rFonts w:ascii="Cambria Math" w:hAnsi="Times New Roman" w:cs="Times New Roman"/>
                  <w:i/>
                  <w:sz w:val="24"/>
                  <w:szCs w:val="24"/>
                </w:rPr>
              </m:ctrlPr>
            </m:dPr>
            <m:e>
              <m:f>
                <m:fPr>
                  <m:ctrlPr>
                    <w:rPr>
                      <w:rFonts w:ascii="Cambria Math" w:hAnsi="Times New Roman" w:cs="Times New Roman"/>
                      <w:i/>
                      <w:sz w:val="24"/>
                      <w:szCs w:val="24"/>
                    </w:rPr>
                  </m:ctrlPr>
                </m:fPr>
                <m:num>
                  <m:r>
                    <w:rPr>
                      <w:rFonts w:ascii="Cambria Math" w:hAnsi="Cambria Math" w:cs="Times New Roman"/>
                      <w:sz w:val="24"/>
                      <w:szCs w:val="24"/>
                    </w:rPr>
                    <m:t>m</m:t>
                  </m:r>
                  <m:r>
                    <w:rPr>
                      <w:rFonts w:ascii="Cambria Math" w:hAnsi="Times New Roman" w:cs="Times New Roman"/>
                      <w:sz w:val="24"/>
                      <w:szCs w:val="24"/>
                    </w:rPr>
                    <m:t>.</m:t>
                  </m:r>
                  <m:r>
                    <w:rPr>
                      <w:rFonts w:ascii="Cambria Math" w:hAnsi="Cambria Math" w:cs="Times New Roman"/>
                      <w:sz w:val="24"/>
                      <w:szCs w:val="24"/>
                    </w:rPr>
                    <m:t>w</m:t>
                  </m:r>
                  <m:r>
                    <w:rPr>
                      <w:rFonts w:ascii="Cambria Math" w:hAnsi="Times New Roman" w:cs="Times New Roman"/>
                      <w:sz w:val="24"/>
                      <w:szCs w:val="24"/>
                    </w:rPr>
                    <m:t xml:space="preserve"> </m:t>
                  </m:r>
                  <m:r>
                    <w:rPr>
                      <w:rFonts w:ascii="Cambria Math" w:hAnsi="Cambria Math" w:cs="Times New Roman"/>
                      <w:sz w:val="24"/>
                      <w:szCs w:val="24"/>
                    </w:rPr>
                    <m:t>of</m:t>
                  </m:r>
                  <m:r>
                    <w:rPr>
                      <w:rFonts w:ascii="Cambria Math" w:hAnsi="Times New Roman" w:cs="Times New Roman"/>
                      <w:sz w:val="24"/>
                      <w:szCs w:val="24"/>
                    </w:rPr>
                    <m:t xml:space="preserve"> </m:t>
                  </m:r>
                  <m:r>
                    <w:rPr>
                      <w:rFonts w:ascii="Cambria Math" w:hAnsi="Cambria Math" w:cs="Times New Roman"/>
                      <w:sz w:val="24"/>
                      <w:szCs w:val="24"/>
                    </w:rPr>
                    <m:t>product</m:t>
                  </m:r>
                  <m:r>
                    <w:rPr>
                      <w:rFonts w:ascii="Cambria Math" w:hAnsi="Times New Roman" w:cs="Times New Roman"/>
                      <w:sz w:val="24"/>
                      <w:szCs w:val="24"/>
                    </w:rPr>
                    <m:t xml:space="preserve"> </m:t>
                  </m:r>
                  <m:r>
                    <w:rPr>
                      <w:rFonts w:ascii="Cambria Math" w:hAnsi="Cambria Math" w:cs="Times New Roman"/>
                      <w:sz w:val="24"/>
                      <w:szCs w:val="24"/>
                    </w:rPr>
                    <m:t>C</m:t>
                  </m:r>
                </m:num>
                <m:den>
                  <m:r>
                    <w:rPr>
                      <w:rFonts w:ascii="Cambria Math" w:hAnsi="Cambria Math" w:cs="Times New Roman"/>
                      <w:sz w:val="24"/>
                      <w:szCs w:val="24"/>
                    </w:rPr>
                    <m:t>m</m:t>
                  </m:r>
                  <m:r>
                    <w:rPr>
                      <w:rFonts w:ascii="Cambria Math" w:hAnsi="Times New Roman" w:cs="Times New Roman"/>
                      <w:sz w:val="24"/>
                      <w:szCs w:val="24"/>
                    </w:rPr>
                    <m:t>.</m:t>
                  </m:r>
                  <m:r>
                    <w:rPr>
                      <w:rFonts w:ascii="Cambria Math" w:hAnsi="Cambria Math" w:cs="Times New Roman"/>
                      <w:sz w:val="24"/>
                      <w:szCs w:val="24"/>
                    </w:rPr>
                    <m:t>w</m:t>
                  </m:r>
                  <m:r>
                    <w:rPr>
                      <w:rFonts w:ascii="Cambria Math" w:hAnsi="Times New Roman" w:cs="Times New Roman"/>
                      <w:sz w:val="24"/>
                      <w:szCs w:val="24"/>
                    </w:rPr>
                    <m:t xml:space="preserve"> </m:t>
                  </m:r>
                  <m:r>
                    <w:rPr>
                      <w:rFonts w:ascii="Cambria Math" w:hAnsi="Cambria Math" w:cs="Times New Roman"/>
                      <w:sz w:val="24"/>
                      <w:szCs w:val="24"/>
                    </w:rPr>
                    <m:t>of</m:t>
                  </m:r>
                  <m:r>
                    <w:rPr>
                      <w:rFonts w:ascii="Cambria Math" w:hAnsi="Times New Roman" w:cs="Times New Roman"/>
                      <w:sz w:val="24"/>
                      <w:szCs w:val="24"/>
                    </w:rPr>
                    <m:t xml:space="preserve"> </m:t>
                  </m:r>
                  <m:r>
                    <w:rPr>
                      <w:rFonts w:ascii="Cambria Math" w:hAnsi="Cambria Math" w:cs="Times New Roman"/>
                      <w:sz w:val="24"/>
                      <w:szCs w:val="24"/>
                    </w:rPr>
                    <m:t>A</m:t>
                  </m:r>
                  <m:r>
                    <w:rPr>
                      <w:rFonts w:ascii="Cambria Math" w:hAnsi="Times New Roman" w:cs="Times New Roman"/>
                      <w:sz w:val="24"/>
                      <w:szCs w:val="24"/>
                    </w:rPr>
                    <m:t>+</m:t>
                  </m:r>
                  <m:r>
                    <w:rPr>
                      <w:rFonts w:ascii="Cambria Math" w:hAnsi="Cambria Math" w:cs="Times New Roman"/>
                      <w:sz w:val="24"/>
                      <w:szCs w:val="24"/>
                    </w:rPr>
                    <m:t>m</m:t>
                  </m:r>
                  <m:r>
                    <w:rPr>
                      <w:rFonts w:ascii="Cambria Math" w:hAnsi="Times New Roman" w:cs="Times New Roman"/>
                      <w:sz w:val="24"/>
                      <w:szCs w:val="24"/>
                    </w:rPr>
                    <m:t>.</m:t>
                  </m:r>
                  <m:r>
                    <w:rPr>
                      <w:rFonts w:ascii="Cambria Math" w:hAnsi="Cambria Math" w:cs="Times New Roman"/>
                      <w:sz w:val="24"/>
                      <w:szCs w:val="24"/>
                    </w:rPr>
                    <m:t>w</m:t>
                  </m:r>
                  <m:r>
                    <w:rPr>
                      <w:rFonts w:ascii="Cambria Math" w:hAnsi="Times New Roman" w:cs="Times New Roman"/>
                      <w:sz w:val="24"/>
                      <w:szCs w:val="24"/>
                    </w:rPr>
                    <m:t>+</m:t>
                  </m:r>
                  <m:r>
                    <w:rPr>
                      <w:rFonts w:ascii="Cambria Math" w:hAnsi="Cambria Math" w:cs="Times New Roman"/>
                      <w:sz w:val="24"/>
                      <w:szCs w:val="24"/>
                    </w:rPr>
                    <m:t>B</m:t>
                  </m:r>
                </m:den>
              </m:f>
            </m:e>
          </m:d>
          <m:r>
            <w:rPr>
              <w:rFonts w:ascii="Cambria Math" w:hAnsi="Cambria Math" w:cs="Times New Roman"/>
              <w:sz w:val="24"/>
              <w:szCs w:val="24"/>
            </w:rPr>
            <m:t>x</m:t>
          </m:r>
          <m:r>
            <w:rPr>
              <w:rFonts w:ascii="Cambria Math" w:hAnsi="Times New Roman" w:cs="Times New Roman"/>
              <w:sz w:val="24"/>
              <w:szCs w:val="24"/>
            </w:rPr>
            <m:t xml:space="preserve"> 100, </m:t>
          </m:r>
        </m:oMath>
      </m:oMathPara>
    </w:p>
    <w:p w:rsidR="009E5E42" w:rsidRDefault="009E5E42" w:rsidP="009E5E42">
      <w:pPr>
        <w:spacing w:line="480" w:lineRule="auto"/>
        <w:rPr>
          <w:rFonts w:ascii="Times New Roman" w:eastAsiaTheme="minorEastAsia" w:hAnsi="Times New Roman" w:cs="Times New Roman"/>
          <w:sz w:val="24"/>
          <w:szCs w:val="24"/>
        </w:rPr>
      </w:pPr>
      <m:oMathPara>
        <m:oMath>
          <m:r>
            <w:rPr>
              <w:rFonts w:ascii="Cambria Math" w:hAnsi="Cambria Math" w:cs="Times New Roman"/>
              <w:sz w:val="24"/>
              <w:szCs w:val="24"/>
            </w:rPr>
            <m:t>m</m:t>
          </m:r>
          <m:r>
            <w:rPr>
              <w:rFonts w:ascii="Cambria Math" w:hAnsi="Times New Roman" w:cs="Times New Roman"/>
              <w:sz w:val="24"/>
              <w:szCs w:val="24"/>
            </w:rPr>
            <m:t>.</m:t>
          </m:r>
          <m:r>
            <w:rPr>
              <w:rFonts w:ascii="Cambria Math" w:hAnsi="Cambria Math" w:cs="Times New Roman"/>
              <w:sz w:val="24"/>
              <w:szCs w:val="24"/>
            </w:rPr>
            <m:t>w</m:t>
          </m:r>
          <m:r>
            <w:rPr>
              <w:rFonts w:ascii="Cambria Math" w:hAnsi="Times New Roman" w:cs="Times New Roman"/>
              <w:sz w:val="24"/>
              <w:szCs w:val="24"/>
            </w:rPr>
            <m:t>=</m:t>
          </m:r>
          <m:r>
            <w:rPr>
              <w:rFonts w:ascii="Cambria Math" w:hAnsi="Cambria Math" w:cs="Times New Roman"/>
              <w:sz w:val="24"/>
              <w:szCs w:val="24"/>
            </w:rPr>
            <m:t>molecular</m:t>
          </m:r>
          <m:r>
            <w:rPr>
              <w:rFonts w:ascii="Cambria Math" w:hAnsi="Times New Roman" w:cs="Times New Roman"/>
              <w:sz w:val="24"/>
              <w:szCs w:val="24"/>
            </w:rPr>
            <m:t xml:space="preserve"> </m:t>
          </m:r>
          <m:r>
            <w:rPr>
              <w:rFonts w:ascii="Cambria Math" w:hAnsi="Cambria Math" w:cs="Times New Roman"/>
              <w:sz w:val="24"/>
              <w:szCs w:val="24"/>
            </w:rPr>
            <m:t>weig</m:t>
          </m:r>
          <m:r>
            <w:rPr>
              <w:rFonts w:ascii="Times New Roman" w:hAnsi="Cambria Math" w:cs="Times New Roman"/>
              <w:sz w:val="24"/>
              <w:szCs w:val="24"/>
            </w:rPr>
            <m:t>h</m:t>
          </m:r>
          <m:r>
            <w:rPr>
              <w:rFonts w:ascii="Cambria Math" w:hAnsi="Cambria Math" w:cs="Times New Roman"/>
              <w:sz w:val="24"/>
              <w:szCs w:val="24"/>
            </w:rPr>
            <m:t>t</m:t>
          </m:r>
          <m:r>
            <w:rPr>
              <w:rFonts w:ascii="Cambria Math" w:hAnsi="Times New Roman" w:cs="Times New Roman"/>
              <w:sz w:val="24"/>
              <w:szCs w:val="24"/>
            </w:rPr>
            <m:t xml:space="preserve"> (</m:t>
          </m:r>
          <m:f>
            <m:fPr>
              <m:ctrlPr>
                <w:rPr>
                  <w:rFonts w:ascii="Cambria Math" w:hAnsi="Times New Roman" w:cs="Times New Roman"/>
                  <w:i/>
                  <w:sz w:val="24"/>
                  <w:szCs w:val="24"/>
                </w:rPr>
              </m:ctrlPr>
            </m:fPr>
            <m:num>
              <m:r>
                <w:rPr>
                  <w:rFonts w:ascii="Cambria Math" w:hAnsi="Cambria Math" w:cs="Times New Roman"/>
                  <w:sz w:val="24"/>
                  <w:szCs w:val="24"/>
                </w:rPr>
                <m:t>g</m:t>
              </m:r>
            </m:num>
            <m:den>
              <m:r>
                <w:rPr>
                  <w:rFonts w:ascii="Cambria Math" w:hAnsi="Cambria Math" w:cs="Times New Roman"/>
                  <w:sz w:val="24"/>
                  <w:szCs w:val="24"/>
                </w:rPr>
                <m:t>mol</m:t>
              </m:r>
            </m:den>
          </m:f>
          <m:r>
            <w:rPr>
              <w:rFonts w:ascii="Cambria Math" w:hAnsi="Times New Roman" w:cs="Times New Roman"/>
              <w:sz w:val="24"/>
              <w:szCs w:val="24"/>
            </w:rPr>
            <m:t>)</m:t>
          </m:r>
        </m:oMath>
      </m:oMathPara>
    </w:p>
    <w:p w:rsidR="009E5E42" w:rsidRPr="009E5E42" w:rsidRDefault="009E5E42" w:rsidP="008A2094">
      <w:pPr>
        <w:spacing w:line="480" w:lineRule="auto"/>
        <w:jc w:val="center"/>
        <w:rPr>
          <w:rFonts w:ascii="Times New Roman" w:hAnsi="Times New Roman" w:cs="Times New Roman"/>
          <w:b/>
          <w:sz w:val="24"/>
          <w:szCs w:val="24"/>
        </w:rPr>
      </w:pPr>
      <w:proofErr w:type="gramStart"/>
      <w:r>
        <w:rPr>
          <w:rFonts w:ascii="Times New Roman" w:eastAsiaTheme="minorEastAsia" w:hAnsi="Times New Roman" w:cs="Times New Roman"/>
          <w:b/>
          <w:sz w:val="24"/>
          <w:szCs w:val="24"/>
        </w:rPr>
        <w:t>Figure 1.</w:t>
      </w:r>
      <w:proofErr w:type="gramEnd"/>
      <w:r>
        <w:rPr>
          <w:rFonts w:ascii="Times New Roman" w:eastAsiaTheme="minorEastAsia" w:hAnsi="Times New Roman" w:cs="Times New Roman"/>
          <w:b/>
          <w:sz w:val="24"/>
          <w:szCs w:val="24"/>
        </w:rPr>
        <w:t xml:space="preserve"> </w:t>
      </w:r>
      <w:proofErr w:type="gramStart"/>
      <w:r>
        <w:rPr>
          <w:rFonts w:ascii="Times New Roman" w:eastAsiaTheme="minorEastAsia" w:hAnsi="Times New Roman" w:cs="Times New Roman"/>
          <w:b/>
          <w:sz w:val="24"/>
          <w:szCs w:val="24"/>
        </w:rPr>
        <w:t>The equation for calculating atom economy.</w:t>
      </w:r>
      <w:proofErr w:type="gramEnd"/>
    </w:p>
    <w:p w:rsidR="00431570" w:rsidRDefault="0040587C" w:rsidP="00FC3751">
      <w:pPr>
        <w:spacing w:line="480" w:lineRule="auto"/>
        <w:rPr>
          <w:rFonts w:ascii="Times New Roman" w:hAnsi="Times New Roman" w:cs="Times New Roman"/>
          <w:sz w:val="24"/>
          <w:szCs w:val="24"/>
        </w:rPr>
      </w:pPr>
      <w:r>
        <w:rPr>
          <w:rFonts w:ascii="Times New Roman" w:hAnsi="Times New Roman" w:cs="Times New Roman"/>
          <w:sz w:val="24"/>
          <w:szCs w:val="24"/>
        </w:rPr>
        <w:t>As Figure 2 illustrates</w:t>
      </w:r>
      <w:r w:rsidR="003929DA">
        <w:rPr>
          <w:rFonts w:ascii="Times New Roman" w:hAnsi="Times New Roman" w:cs="Times New Roman"/>
          <w:sz w:val="24"/>
          <w:szCs w:val="24"/>
        </w:rPr>
        <w:t>, examples</w:t>
      </w:r>
      <w:r w:rsidR="00B213E6">
        <w:rPr>
          <w:rFonts w:ascii="Times New Roman" w:hAnsi="Times New Roman" w:cs="Times New Roman"/>
          <w:sz w:val="24"/>
          <w:szCs w:val="24"/>
        </w:rPr>
        <w:t xml:space="preserve"> of ideal ato</w:t>
      </w:r>
      <w:r w:rsidR="0046168C">
        <w:rPr>
          <w:rFonts w:ascii="Times New Roman" w:hAnsi="Times New Roman" w:cs="Times New Roman"/>
          <w:sz w:val="24"/>
          <w:szCs w:val="24"/>
        </w:rPr>
        <w:t xml:space="preserve">m economy include </w:t>
      </w:r>
      <w:proofErr w:type="spellStart"/>
      <w:r w:rsidR="0065597C">
        <w:rPr>
          <w:rFonts w:ascii="Times New Roman" w:hAnsi="Times New Roman" w:cs="Times New Roman"/>
          <w:sz w:val="24"/>
          <w:szCs w:val="24"/>
        </w:rPr>
        <w:t>cycloadditio</w:t>
      </w:r>
      <w:r w:rsidR="007B0E2D">
        <w:rPr>
          <w:rFonts w:ascii="Times New Roman" w:hAnsi="Times New Roman" w:cs="Times New Roman"/>
          <w:sz w:val="24"/>
          <w:szCs w:val="24"/>
        </w:rPr>
        <w:t>n</w:t>
      </w:r>
      <w:proofErr w:type="spellEnd"/>
      <w:r w:rsidR="0065597C">
        <w:rPr>
          <w:rFonts w:ascii="Times New Roman" w:hAnsi="Times New Roman" w:cs="Times New Roman"/>
          <w:sz w:val="24"/>
          <w:szCs w:val="24"/>
        </w:rPr>
        <w:t xml:space="preserve"> (</w:t>
      </w:r>
      <w:r w:rsidR="0065597C" w:rsidRPr="0065597C">
        <w:rPr>
          <w:rFonts w:ascii="Times New Roman" w:hAnsi="Times New Roman" w:cs="Times New Roman"/>
          <w:b/>
          <w:sz w:val="24"/>
          <w:szCs w:val="24"/>
        </w:rPr>
        <w:t>a</w:t>
      </w:r>
      <w:r w:rsidR="0065597C">
        <w:rPr>
          <w:rFonts w:ascii="Times New Roman" w:hAnsi="Times New Roman" w:cs="Times New Roman"/>
          <w:sz w:val="24"/>
          <w:szCs w:val="24"/>
        </w:rPr>
        <w:t>)</w:t>
      </w:r>
      <w:r w:rsidR="0046168C">
        <w:rPr>
          <w:rFonts w:ascii="Times New Roman" w:hAnsi="Times New Roman" w:cs="Times New Roman"/>
          <w:sz w:val="24"/>
          <w:szCs w:val="24"/>
        </w:rPr>
        <w:t xml:space="preserve"> a</w:t>
      </w:r>
      <w:r w:rsidR="00B213E6">
        <w:rPr>
          <w:rFonts w:ascii="Times New Roman" w:hAnsi="Times New Roman" w:cs="Times New Roman"/>
          <w:sz w:val="24"/>
          <w:szCs w:val="24"/>
        </w:rPr>
        <w:t xml:space="preserve">nd </w:t>
      </w:r>
      <w:r w:rsidR="007B0E2D">
        <w:rPr>
          <w:rFonts w:ascii="Times New Roman" w:hAnsi="Times New Roman" w:cs="Times New Roman"/>
          <w:sz w:val="24"/>
          <w:szCs w:val="24"/>
        </w:rPr>
        <w:t>rearrangement reactions</w:t>
      </w:r>
      <w:r w:rsidR="0065597C">
        <w:rPr>
          <w:rFonts w:ascii="Times New Roman" w:hAnsi="Times New Roman" w:cs="Times New Roman"/>
          <w:sz w:val="24"/>
          <w:szCs w:val="24"/>
        </w:rPr>
        <w:t xml:space="preserve"> (</w:t>
      </w:r>
      <w:r w:rsidR="0065597C" w:rsidRPr="0065597C">
        <w:rPr>
          <w:rFonts w:ascii="Times New Roman" w:hAnsi="Times New Roman" w:cs="Times New Roman"/>
          <w:b/>
          <w:sz w:val="24"/>
          <w:szCs w:val="24"/>
        </w:rPr>
        <w:t>b</w:t>
      </w:r>
      <w:r w:rsidR="0065597C">
        <w:rPr>
          <w:rFonts w:ascii="Times New Roman" w:hAnsi="Times New Roman" w:cs="Times New Roman"/>
          <w:sz w:val="24"/>
          <w:szCs w:val="24"/>
        </w:rPr>
        <w:t>) (</w:t>
      </w:r>
      <w:proofErr w:type="spellStart"/>
      <w:r w:rsidR="00B213E6">
        <w:rPr>
          <w:rFonts w:ascii="Times New Roman" w:hAnsi="Times New Roman" w:cs="Times New Roman"/>
          <w:sz w:val="24"/>
          <w:szCs w:val="24"/>
        </w:rPr>
        <w:t>Trost</w:t>
      </w:r>
      <w:proofErr w:type="spellEnd"/>
      <w:r w:rsidR="00B213E6">
        <w:rPr>
          <w:rFonts w:ascii="Times New Roman" w:hAnsi="Times New Roman" w:cs="Times New Roman"/>
          <w:sz w:val="24"/>
          <w:szCs w:val="24"/>
        </w:rPr>
        <w:t xml:space="preserve"> </w:t>
      </w:r>
      <w:r w:rsidR="00B7172A">
        <w:rPr>
          <w:rFonts w:ascii="Times New Roman" w:hAnsi="Times New Roman" w:cs="Times New Roman"/>
          <w:sz w:val="24"/>
          <w:szCs w:val="24"/>
        </w:rPr>
        <w:t>1995</w:t>
      </w:r>
      <w:r w:rsidR="00B213E6">
        <w:rPr>
          <w:rFonts w:ascii="Times New Roman" w:hAnsi="Times New Roman" w:cs="Times New Roman"/>
          <w:sz w:val="24"/>
          <w:szCs w:val="24"/>
        </w:rPr>
        <w:t>)</w:t>
      </w:r>
      <w:r w:rsidR="00DD5636">
        <w:rPr>
          <w:rFonts w:ascii="Times New Roman" w:hAnsi="Times New Roman" w:cs="Times New Roman"/>
          <w:sz w:val="24"/>
          <w:szCs w:val="24"/>
        </w:rPr>
        <w:t xml:space="preserve">, whereas poor atom economical reactions include </w:t>
      </w:r>
      <w:r w:rsidR="007B0E2D">
        <w:rPr>
          <w:rFonts w:ascii="Times New Roman" w:hAnsi="Times New Roman" w:cs="Times New Roman"/>
          <w:sz w:val="24"/>
          <w:szCs w:val="24"/>
        </w:rPr>
        <w:t>elimination</w:t>
      </w:r>
      <w:r w:rsidR="0065597C">
        <w:rPr>
          <w:rFonts w:ascii="Times New Roman" w:hAnsi="Times New Roman" w:cs="Times New Roman"/>
          <w:sz w:val="24"/>
          <w:szCs w:val="24"/>
        </w:rPr>
        <w:t xml:space="preserve"> (</w:t>
      </w:r>
      <w:r w:rsidR="007B0E2D" w:rsidRPr="007B0E2D">
        <w:rPr>
          <w:rFonts w:ascii="Times New Roman" w:hAnsi="Times New Roman" w:cs="Times New Roman"/>
          <w:b/>
          <w:sz w:val="24"/>
          <w:szCs w:val="24"/>
        </w:rPr>
        <w:t>c</w:t>
      </w:r>
      <w:r w:rsidR="007B0E2D">
        <w:rPr>
          <w:rFonts w:ascii="Times New Roman" w:hAnsi="Times New Roman" w:cs="Times New Roman"/>
          <w:sz w:val="24"/>
          <w:szCs w:val="24"/>
        </w:rPr>
        <w:t xml:space="preserve">) </w:t>
      </w:r>
      <w:r w:rsidR="00DD5636">
        <w:rPr>
          <w:rFonts w:ascii="Times New Roman" w:hAnsi="Times New Roman" w:cs="Times New Roman"/>
          <w:sz w:val="24"/>
          <w:szCs w:val="24"/>
        </w:rPr>
        <w:t>and</w:t>
      </w:r>
      <w:r w:rsidR="007B0E2D">
        <w:rPr>
          <w:rFonts w:ascii="Times New Roman" w:hAnsi="Times New Roman" w:cs="Times New Roman"/>
          <w:sz w:val="24"/>
          <w:szCs w:val="24"/>
        </w:rPr>
        <w:t xml:space="preserve"> substitution</w:t>
      </w:r>
      <w:r w:rsidR="00DD5636">
        <w:rPr>
          <w:rFonts w:ascii="Times New Roman" w:hAnsi="Times New Roman" w:cs="Times New Roman"/>
          <w:sz w:val="24"/>
          <w:szCs w:val="24"/>
        </w:rPr>
        <w:t xml:space="preserve"> reactions</w:t>
      </w:r>
      <w:r w:rsidR="007B0E2D">
        <w:rPr>
          <w:rFonts w:ascii="Times New Roman" w:hAnsi="Times New Roman" w:cs="Times New Roman"/>
          <w:sz w:val="24"/>
          <w:szCs w:val="24"/>
        </w:rPr>
        <w:t xml:space="preserve"> (</w:t>
      </w:r>
      <w:r w:rsidR="007B0E2D" w:rsidRPr="007B0E2D">
        <w:rPr>
          <w:rFonts w:ascii="Times New Roman" w:hAnsi="Times New Roman" w:cs="Times New Roman"/>
          <w:b/>
          <w:sz w:val="24"/>
          <w:szCs w:val="24"/>
        </w:rPr>
        <w:t>d</w:t>
      </w:r>
      <w:r w:rsidR="007B0E2D">
        <w:rPr>
          <w:rFonts w:ascii="Times New Roman" w:hAnsi="Times New Roman" w:cs="Times New Roman"/>
          <w:sz w:val="24"/>
          <w:szCs w:val="24"/>
        </w:rPr>
        <w:t>)</w:t>
      </w:r>
      <w:r w:rsidR="00DD5636">
        <w:rPr>
          <w:rFonts w:ascii="Times New Roman" w:hAnsi="Times New Roman" w:cs="Times New Roman"/>
          <w:sz w:val="24"/>
          <w:szCs w:val="24"/>
        </w:rPr>
        <w:t xml:space="preserve"> (</w:t>
      </w:r>
      <w:proofErr w:type="spellStart"/>
      <w:r w:rsidR="00DD5636">
        <w:rPr>
          <w:rFonts w:ascii="Times New Roman" w:hAnsi="Times New Roman" w:cs="Times New Roman"/>
          <w:sz w:val="24"/>
          <w:szCs w:val="24"/>
        </w:rPr>
        <w:t>Curzons</w:t>
      </w:r>
      <w:proofErr w:type="spellEnd"/>
      <w:r w:rsidR="00DD5636">
        <w:rPr>
          <w:rFonts w:ascii="Times New Roman" w:hAnsi="Times New Roman" w:cs="Times New Roman"/>
          <w:sz w:val="24"/>
          <w:szCs w:val="24"/>
        </w:rPr>
        <w:t xml:space="preserve"> </w:t>
      </w:r>
      <w:proofErr w:type="gramStart"/>
      <w:r w:rsidR="00DD5636">
        <w:rPr>
          <w:rFonts w:ascii="Times New Roman" w:hAnsi="Times New Roman" w:cs="Times New Roman"/>
          <w:sz w:val="24"/>
          <w:szCs w:val="24"/>
        </w:rPr>
        <w:t>et</w:t>
      </w:r>
      <w:proofErr w:type="gramEnd"/>
      <w:r w:rsidR="00DD5636">
        <w:rPr>
          <w:rFonts w:ascii="Times New Roman" w:hAnsi="Times New Roman" w:cs="Times New Roman"/>
          <w:sz w:val="24"/>
          <w:szCs w:val="24"/>
        </w:rPr>
        <w:t xml:space="preserve"> al.</w:t>
      </w:r>
      <w:r w:rsidR="00365247">
        <w:rPr>
          <w:rFonts w:ascii="Times New Roman" w:hAnsi="Times New Roman" w:cs="Times New Roman"/>
          <w:sz w:val="24"/>
          <w:szCs w:val="24"/>
        </w:rPr>
        <w:t>2001</w:t>
      </w:r>
      <w:r w:rsidR="005E016F">
        <w:rPr>
          <w:rFonts w:ascii="Times New Roman" w:hAnsi="Times New Roman" w:cs="Times New Roman"/>
          <w:sz w:val="24"/>
          <w:szCs w:val="24"/>
        </w:rPr>
        <w:t xml:space="preserve">). Through using high atom economical reactions, waste by-products can be minimized or avoided. </w:t>
      </w:r>
      <w:proofErr w:type="gramStart"/>
      <w:r w:rsidR="005E016F">
        <w:rPr>
          <w:rFonts w:ascii="Times New Roman" w:hAnsi="Times New Roman" w:cs="Times New Roman"/>
          <w:sz w:val="24"/>
          <w:szCs w:val="24"/>
        </w:rPr>
        <w:t>(Tucker 2006).</w:t>
      </w:r>
      <w:proofErr w:type="gramEnd"/>
      <w:r w:rsidR="005E016F">
        <w:rPr>
          <w:rFonts w:ascii="Times New Roman" w:hAnsi="Times New Roman" w:cs="Times New Roman"/>
          <w:sz w:val="24"/>
          <w:szCs w:val="24"/>
        </w:rPr>
        <w:t xml:space="preserve"> </w:t>
      </w:r>
    </w:p>
    <w:p w:rsidR="005E016F" w:rsidRDefault="008A2094" w:rsidP="005E016F">
      <w:pPr>
        <w:spacing w:line="480" w:lineRule="auto"/>
        <w:rPr>
          <w:rFonts w:ascii="Times New Roman" w:hAnsi="Times New Roman" w:cs="Times New Roman"/>
          <w:sz w:val="24"/>
          <w:szCs w:val="24"/>
        </w:rPr>
      </w:pPr>
      <w:r>
        <w:rPr>
          <w:noProof/>
          <w:lang w:eastAsia="en-CA"/>
        </w:rPr>
        <w:pict>
          <v:rect id="_x0000_s1056" style="position:absolute;margin-left:439.5pt;margin-top:43.85pt;width:42.75pt;height:55.5pt;z-index:251675648" fillcolor="white [3201]" strokecolor="#c0504d [3205]" strokeweight="5pt">
            <v:fill opacity="11796f"/>
            <v:stroke linestyle="thickThin"/>
            <v:shadow color="#868686"/>
          </v:rect>
        </w:pict>
      </w:r>
      <w:r w:rsidR="005E016F">
        <w:rPr>
          <w:noProof/>
          <w:lang w:eastAsia="en-CA"/>
        </w:rPr>
        <w:pict>
          <v:rect id="_x0000_s1057" style="position:absolute;margin-left:383.25pt;margin-top:152.6pt;width:34.5pt;height:55.5pt;z-index:251676672" fillcolor="white [3201]" strokecolor="#c0504d [3205]" strokeweight="5pt">
            <v:fill opacity="11796f"/>
            <v:stroke linestyle="thickThin"/>
            <v:shadow color="#868686"/>
          </v:rect>
        </w:pict>
      </w:r>
      <w:r w:rsidR="005E016F">
        <w:object w:dxaOrig="10821" w:dyaOrig="5378">
          <v:shape id="_x0000_i1027" type="#_x0000_t75" style="width:491.25pt;height:244.5pt" o:ole="">
            <v:imagedata r:id="rId10" o:title=""/>
            <w10:bordertop type="single" width="24"/>
            <w10:borderleft type="single" width="24"/>
            <w10:borderbottom type="single" width="24"/>
            <w10:borderright type="single" width="24"/>
          </v:shape>
          <o:OLEObject Type="Embed" ProgID="ChemDraw.Document.6.0" ShapeID="_x0000_i1027" DrawAspect="Content" ObjectID="_1350493632" r:id="rId11"/>
        </w:object>
      </w:r>
    </w:p>
    <w:p w:rsidR="00431570" w:rsidRPr="005E016F" w:rsidRDefault="00BE7F37" w:rsidP="005E016F">
      <w:pPr>
        <w:spacing w:line="240" w:lineRule="auto"/>
        <w:contextualSpacing/>
        <w:rPr>
          <w:rFonts w:ascii="Times New Roman" w:hAnsi="Times New Roman" w:cs="Times New Roman"/>
          <w:sz w:val="24"/>
          <w:szCs w:val="24"/>
        </w:rPr>
      </w:pPr>
      <w:proofErr w:type="gramStart"/>
      <w:r>
        <w:rPr>
          <w:rFonts w:ascii="Times New Roman" w:eastAsia="BatangChe" w:hAnsi="Times New Roman" w:cs="Times New Roman"/>
          <w:b/>
          <w:sz w:val="24"/>
          <w:szCs w:val="24"/>
        </w:rPr>
        <w:t>Figure 2.</w:t>
      </w:r>
      <w:proofErr w:type="gramEnd"/>
      <w:r>
        <w:rPr>
          <w:rFonts w:ascii="Times New Roman" w:eastAsia="BatangChe" w:hAnsi="Times New Roman" w:cs="Times New Roman"/>
          <w:b/>
          <w:sz w:val="24"/>
          <w:szCs w:val="24"/>
        </w:rPr>
        <w:t xml:space="preserve"> </w:t>
      </w:r>
      <w:proofErr w:type="gramStart"/>
      <w:r>
        <w:rPr>
          <w:rFonts w:ascii="Times New Roman" w:eastAsia="BatangChe" w:hAnsi="Times New Roman" w:cs="Times New Roman"/>
          <w:b/>
          <w:sz w:val="24"/>
          <w:szCs w:val="24"/>
        </w:rPr>
        <w:t>Examples of good atom economy vs. poor atom economy.</w:t>
      </w:r>
      <w:proofErr w:type="gramEnd"/>
      <w:r>
        <w:rPr>
          <w:rFonts w:ascii="Times New Roman" w:eastAsia="BatangChe" w:hAnsi="Times New Roman" w:cs="Times New Roman"/>
          <w:b/>
          <w:sz w:val="24"/>
          <w:szCs w:val="24"/>
        </w:rPr>
        <w:t xml:space="preserve"> </w:t>
      </w:r>
      <w:r w:rsidR="005E016F">
        <w:rPr>
          <w:rFonts w:ascii="Times New Roman" w:eastAsia="BatangChe" w:hAnsi="Times New Roman" w:cs="Times New Roman"/>
          <w:b/>
          <w:sz w:val="24"/>
          <w:szCs w:val="24"/>
        </w:rPr>
        <w:t>The red boxes indicate waste by-products.</w:t>
      </w:r>
    </w:p>
    <w:p w:rsidR="007B0E2D" w:rsidRPr="00BE7F37" w:rsidRDefault="007B0E2D" w:rsidP="00431570">
      <w:pPr>
        <w:spacing w:line="240" w:lineRule="auto"/>
        <w:contextualSpacing/>
        <w:rPr>
          <w:rFonts w:ascii="Times New Roman" w:eastAsia="BatangChe" w:hAnsi="Times New Roman" w:cs="Times New Roman"/>
          <w:b/>
          <w:sz w:val="24"/>
          <w:szCs w:val="24"/>
        </w:rPr>
      </w:pPr>
    </w:p>
    <w:p w:rsidR="005E016F" w:rsidRDefault="00DD5636" w:rsidP="00FC3751">
      <w:pPr>
        <w:spacing w:line="480" w:lineRule="auto"/>
        <w:rPr>
          <w:rFonts w:ascii="Times New Roman" w:hAnsi="Times New Roman" w:cs="Times New Roman"/>
          <w:sz w:val="24"/>
          <w:szCs w:val="24"/>
        </w:rPr>
      </w:pPr>
      <w:r>
        <w:rPr>
          <w:rFonts w:ascii="Times New Roman" w:hAnsi="Times New Roman" w:cs="Times New Roman"/>
          <w:sz w:val="24"/>
          <w:szCs w:val="24"/>
        </w:rPr>
        <w:tab/>
        <w:t>E-factor was introduced by Roger Sheldon and is a ratio of the total waste to the total mass of p</w:t>
      </w:r>
      <w:r w:rsidR="0046168C">
        <w:rPr>
          <w:rFonts w:ascii="Times New Roman" w:hAnsi="Times New Roman" w:cs="Times New Roman"/>
          <w:sz w:val="24"/>
          <w:szCs w:val="24"/>
        </w:rPr>
        <w:t>roduct as Figure 3 illustrates (Constable et al. 2002).</w:t>
      </w:r>
    </w:p>
    <w:p w:rsidR="00555A24" w:rsidRDefault="00555A24" w:rsidP="00555A24">
      <w:pPr>
        <w:spacing w:line="480" w:lineRule="auto"/>
        <w:jc w:val="center"/>
        <w:rPr>
          <w:rFonts w:ascii="Times New Roman" w:hAnsi="Times New Roman" w:cs="Times New Roman"/>
          <w:sz w:val="24"/>
          <w:szCs w:val="24"/>
        </w:rPr>
      </w:pPr>
      <w:r>
        <w:rPr>
          <w:rFonts w:ascii="Times New Roman" w:hAnsi="Times New Roman" w:cs="Times New Roman"/>
          <w:noProof/>
          <w:sz w:val="24"/>
          <w:szCs w:val="24"/>
          <w:lang w:eastAsia="en-CA"/>
        </w:rPr>
        <w:pict>
          <v:roundrect id="_x0000_s1059" style="position:absolute;left:0;text-align:left;margin-left:108.75pt;margin-top:17.75pt;width:259.5pt;height:66.75pt;z-index:251677696" arcsize="10923f" fillcolor="white [3201]" strokecolor="#8064a2 [3207]" strokeweight="5pt">
            <v:fill opacity="7864f"/>
            <v:stroke linestyle="thickThin"/>
            <v:shadow color="#868686"/>
          </v:roundrect>
        </w:pict>
      </w:r>
    </w:p>
    <w:p w:rsidR="007A784C" w:rsidRDefault="007A784C" w:rsidP="00555A24">
      <w:pPr>
        <w:spacing w:line="480" w:lineRule="auto"/>
        <w:jc w:val="center"/>
        <w:rPr>
          <w:rFonts w:ascii="Times New Roman" w:eastAsiaTheme="minorEastAsia" w:hAnsi="Times New Roman" w:cs="Times New Roman"/>
          <w:sz w:val="24"/>
          <w:szCs w:val="24"/>
        </w:rPr>
      </w:pPr>
      <m:oMathPara>
        <m:oMathParaPr>
          <m:jc m:val="center"/>
        </m:oMathParaPr>
        <m:oMath>
          <m:r>
            <w:rPr>
              <w:rFonts w:ascii="Cambria Math" w:hAnsi="Cambria Math" w:cs="Times New Roman"/>
              <w:sz w:val="24"/>
              <w:szCs w:val="24"/>
            </w:rPr>
            <m:t>E</m:t>
          </m:r>
          <m:r>
            <w:rPr>
              <w:rFonts w:ascii="Cambria Math" w:hAnsi="Cambria Math" w:cs="Times New Roman"/>
              <w:sz w:val="24"/>
              <w:szCs w:val="24"/>
            </w:rPr>
            <m:t>-</m:t>
          </m:r>
          <m:r>
            <w:rPr>
              <w:rFonts w:ascii="Cambria Math" w:hAnsi="Cambria Math" w:cs="Times New Roman"/>
              <w:sz w:val="24"/>
              <w:szCs w:val="24"/>
            </w:rPr>
            <m:t>Factor=</m:t>
          </m:r>
          <m:f>
            <m:fPr>
              <m:ctrlPr>
                <w:rPr>
                  <w:rFonts w:ascii="Cambria Math" w:hAnsi="Cambria Math" w:cs="Times New Roman"/>
                  <w:i/>
                  <w:sz w:val="24"/>
                  <w:szCs w:val="24"/>
                </w:rPr>
              </m:ctrlPr>
            </m:fPr>
            <m:num>
              <m:r>
                <w:rPr>
                  <w:rFonts w:ascii="Cambria Math" w:hAnsi="Cambria Math" w:cs="Times New Roman"/>
                  <w:sz w:val="24"/>
                  <w:szCs w:val="24"/>
                </w:rPr>
                <m:t>Total waste (kg)</m:t>
              </m:r>
            </m:num>
            <m:den>
              <m:r>
                <w:rPr>
                  <w:rFonts w:ascii="Cambria Math" w:hAnsi="Cambria Math" w:cs="Times New Roman"/>
                  <w:sz w:val="24"/>
                  <w:szCs w:val="24"/>
                </w:rPr>
                <m:t>kg product</m:t>
              </m:r>
            </m:den>
          </m:f>
        </m:oMath>
      </m:oMathPara>
    </w:p>
    <w:p w:rsidR="007A784C" w:rsidRPr="0046168C" w:rsidRDefault="007A784C" w:rsidP="00555A24">
      <w:pPr>
        <w:spacing w:line="480" w:lineRule="auto"/>
        <w:jc w:val="center"/>
        <w:rPr>
          <w:rFonts w:ascii="Times New Roman" w:eastAsiaTheme="minorEastAsia" w:hAnsi="Times New Roman" w:cs="Times New Roman"/>
          <w:b/>
          <w:sz w:val="24"/>
          <w:szCs w:val="24"/>
        </w:rPr>
      </w:pPr>
      <w:proofErr w:type="gramStart"/>
      <w:r>
        <w:rPr>
          <w:rFonts w:ascii="Times New Roman" w:eastAsiaTheme="minorEastAsia" w:hAnsi="Times New Roman" w:cs="Times New Roman"/>
          <w:b/>
          <w:sz w:val="24"/>
          <w:szCs w:val="24"/>
        </w:rPr>
        <w:t>Figure 3.</w:t>
      </w:r>
      <w:proofErr w:type="gramEnd"/>
      <w:r>
        <w:rPr>
          <w:rFonts w:ascii="Times New Roman" w:eastAsiaTheme="minorEastAsia" w:hAnsi="Times New Roman" w:cs="Times New Roman"/>
          <w:b/>
          <w:sz w:val="24"/>
          <w:szCs w:val="24"/>
        </w:rPr>
        <w:t xml:space="preserve"> </w:t>
      </w:r>
      <w:proofErr w:type="gramStart"/>
      <w:r>
        <w:rPr>
          <w:rFonts w:ascii="Times New Roman" w:eastAsiaTheme="minorEastAsia" w:hAnsi="Times New Roman" w:cs="Times New Roman"/>
          <w:b/>
          <w:sz w:val="24"/>
          <w:szCs w:val="24"/>
        </w:rPr>
        <w:t>Equation for the calculation of E</w:t>
      </w:r>
      <w:r w:rsidR="005E016F">
        <w:rPr>
          <w:rFonts w:ascii="Times New Roman" w:eastAsiaTheme="minorEastAsia" w:hAnsi="Times New Roman" w:cs="Times New Roman"/>
          <w:b/>
          <w:sz w:val="24"/>
          <w:szCs w:val="24"/>
        </w:rPr>
        <w:t>-</w:t>
      </w:r>
      <w:r>
        <w:rPr>
          <w:rFonts w:ascii="Times New Roman" w:eastAsiaTheme="minorEastAsia" w:hAnsi="Times New Roman" w:cs="Times New Roman"/>
          <w:b/>
          <w:sz w:val="24"/>
          <w:szCs w:val="24"/>
        </w:rPr>
        <w:t>factor.</w:t>
      </w:r>
      <w:proofErr w:type="gramEnd"/>
    </w:p>
    <w:tbl>
      <w:tblPr>
        <w:tblStyle w:val="MediumList2-Accent1"/>
        <w:tblW w:w="0" w:type="auto"/>
        <w:tblLook w:val="04A0"/>
      </w:tblPr>
      <w:tblGrid>
        <w:gridCol w:w="3192"/>
        <w:gridCol w:w="3192"/>
        <w:gridCol w:w="3192"/>
      </w:tblGrid>
      <w:tr w:rsidR="007A784C" w:rsidTr="007A784C">
        <w:trPr>
          <w:cnfStyle w:val="100000000000"/>
        </w:trPr>
        <w:tc>
          <w:tcPr>
            <w:cnfStyle w:val="001000000100"/>
            <w:tcW w:w="3192" w:type="dxa"/>
          </w:tcPr>
          <w:p w:rsidR="007A784C" w:rsidRPr="007A784C" w:rsidRDefault="007A784C" w:rsidP="00FC3751">
            <w:pPr>
              <w:spacing w:line="480" w:lineRule="auto"/>
              <w:rPr>
                <w:rFonts w:ascii="Times New Roman" w:eastAsiaTheme="minorEastAsia" w:hAnsi="Times New Roman" w:cs="Times New Roman"/>
                <w:b/>
              </w:rPr>
            </w:pPr>
            <w:r w:rsidRPr="007A784C">
              <w:rPr>
                <w:rFonts w:ascii="Times New Roman" w:eastAsiaTheme="minorEastAsia" w:hAnsi="Times New Roman" w:cs="Times New Roman"/>
                <w:b/>
              </w:rPr>
              <w:t>Industry</w:t>
            </w:r>
          </w:p>
        </w:tc>
        <w:tc>
          <w:tcPr>
            <w:tcW w:w="3192" w:type="dxa"/>
          </w:tcPr>
          <w:p w:rsidR="007A784C" w:rsidRPr="007A784C" w:rsidRDefault="007A784C" w:rsidP="00FC3751">
            <w:pPr>
              <w:spacing w:line="480" w:lineRule="auto"/>
              <w:cnfStyle w:val="100000000000"/>
              <w:rPr>
                <w:rFonts w:ascii="Times New Roman" w:eastAsiaTheme="minorEastAsia" w:hAnsi="Times New Roman" w:cs="Times New Roman"/>
                <w:b/>
              </w:rPr>
            </w:pPr>
            <w:r w:rsidRPr="007A784C">
              <w:rPr>
                <w:rFonts w:ascii="Times New Roman" w:eastAsiaTheme="minorEastAsia" w:hAnsi="Times New Roman" w:cs="Times New Roman"/>
                <w:b/>
              </w:rPr>
              <w:t>Tonnage</w:t>
            </w:r>
          </w:p>
        </w:tc>
        <w:tc>
          <w:tcPr>
            <w:tcW w:w="3192" w:type="dxa"/>
          </w:tcPr>
          <w:p w:rsidR="007A784C" w:rsidRPr="007A784C" w:rsidRDefault="007A784C" w:rsidP="00FC3751">
            <w:pPr>
              <w:spacing w:line="480" w:lineRule="auto"/>
              <w:cnfStyle w:val="100000000000"/>
              <w:rPr>
                <w:rFonts w:ascii="Times New Roman" w:eastAsiaTheme="minorEastAsia" w:hAnsi="Times New Roman" w:cs="Times New Roman"/>
                <w:b/>
              </w:rPr>
            </w:pPr>
            <w:r w:rsidRPr="007A784C">
              <w:rPr>
                <w:rFonts w:ascii="Times New Roman" w:eastAsiaTheme="minorEastAsia" w:hAnsi="Times New Roman" w:cs="Times New Roman"/>
                <w:b/>
              </w:rPr>
              <w:t>E-Factor</w:t>
            </w:r>
          </w:p>
        </w:tc>
      </w:tr>
      <w:tr w:rsidR="007A784C" w:rsidTr="007A784C">
        <w:trPr>
          <w:cnfStyle w:val="000000100000"/>
        </w:trPr>
        <w:tc>
          <w:tcPr>
            <w:cnfStyle w:val="001000000000"/>
            <w:tcW w:w="3192" w:type="dxa"/>
          </w:tcPr>
          <w:p w:rsidR="007A784C" w:rsidRDefault="007A784C" w:rsidP="00FC3751">
            <w:pPr>
              <w:spacing w:line="48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Bulk Chemicals</w:t>
            </w:r>
          </w:p>
        </w:tc>
        <w:tc>
          <w:tcPr>
            <w:tcW w:w="3192" w:type="dxa"/>
          </w:tcPr>
          <w:p w:rsidR="007A784C" w:rsidRPr="007A784C" w:rsidRDefault="007A784C" w:rsidP="00FC3751">
            <w:pPr>
              <w:spacing w:line="480" w:lineRule="auto"/>
              <w:cnfStyle w:val="000000100000"/>
              <w:rPr>
                <w:rFonts w:ascii="Times New Roman" w:eastAsiaTheme="minorEastAsia" w:hAnsi="Times New Roman" w:cs="Times New Roman"/>
                <w:sz w:val="24"/>
                <w:szCs w:val="24"/>
                <w:vertAlign w:val="superscript"/>
              </w:rPr>
            </w:pPr>
            <w:r>
              <w:rPr>
                <w:rFonts w:ascii="Times New Roman" w:eastAsiaTheme="minorEastAsia" w:hAnsi="Times New Roman" w:cs="Times New Roman"/>
                <w:sz w:val="24"/>
                <w:szCs w:val="24"/>
              </w:rPr>
              <w:t>10</w:t>
            </w:r>
            <w:r>
              <w:rPr>
                <w:rFonts w:ascii="Times New Roman" w:eastAsiaTheme="minorEastAsia" w:hAnsi="Times New Roman" w:cs="Times New Roman"/>
                <w:sz w:val="24"/>
                <w:szCs w:val="24"/>
                <w:vertAlign w:val="superscript"/>
              </w:rPr>
              <w:t>4</w:t>
            </w:r>
            <w:r>
              <w:rPr>
                <w:rFonts w:ascii="Times New Roman" w:eastAsiaTheme="minorEastAsia" w:hAnsi="Times New Roman" w:cs="Times New Roman"/>
                <w:sz w:val="24"/>
                <w:szCs w:val="24"/>
              </w:rPr>
              <w:t>-10</w:t>
            </w:r>
            <w:r>
              <w:rPr>
                <w:rFonts w:ascii="Times New Roman" w:eastAsiaTheme="minorEastAsia" w:hAnsi="Times New Roman" w:cs="Times New Roman"/>
                <w:sz w:val="24"/>
                <w:szCs w:val="24"/>
                <w:vertAlign w:val="superscript"/>
              </w:rPr>
              <w:t>6</w:t>
            </w:r>
          </w:p>
        </w:tc>
        <w:tc>
          <w:tcPr>
            <w:tcW w:w="3192" w:type="dxa"/>
          </w:tcPr>
          <w:p w:rsidR="007A784C" w:rsidRDefault="007A784C" w:rsidP="00FC3751">
            <w:pPr>
              <w:spacing w:line="480" w:lineRule="auto"/>
              <w:cnfStyle w:val="000000100000"/>
              <w:rPr>
                <w:rFonts w:ascii="Times New Roman" w:eastAsiaTheme="minorEastAsia" w:hAnsi="Times New Roman" w:cs="Times New Roman"/>
                <w:sz w:val="24"/>
                <w:szCs w:val="24"/>
              </w:rPr>
            </w:pPr>
            <w:r>
              <w:rPr>
                <w:rFonts w:ascii="Times New Roman" w:eastAsiaTheme="minorEastAsia" w:hAnsi="Times New Roman" w:cs="Times New Roman"/>
                <w:sz w:val="24"/>
                <w:szCs w:val="24"/>
              </w:rPr>
              <w:t>less than 1 to 5</w:t>
            </w:r>
          </w:p>
        </w:tc>
      </w:tr>
      <w:tr w:rsidR="007A784C" w:rsidTr="007A784C">
        <w:tc>
          <w:tcPr>
            <w:cnfStyle w:val="001000000000"/>
            <w:tcW w:w="3192" w:type="dxa"/>
          </w:tcPr>
          <w:p w:rsidR="007A784C" w:rsidRDefault="007A784C" w:rsidP="00FC3751">
            <w:pPr>
              <w:spacing w:line="48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Fine Chemicals</w:t>
            </w:r>
          </w:p>
        </w:tc>
        <w:tc>
          <w:tcPr>
            <w:tcW w:w="3192" w:type="dxa"/>
          </w:tcPr>
          <w:p w:rsidR="007A784C" w:rsidRDefault="007A784C" w:rsidP="00FC3751">
            <w:pPr>
              <w:spacing w:line="480" w:lineRule="auto"/>
              <w:cnfStyle w:val="000000000000"/>
              <w:rPr>
                <w:rFonts w:ascii="Times New Roman" w:eastAsiaTheme="minorEastAsia" w:hAnsi="Times New Roman" w:cs="Times New Roman"/>
                <w:sz w:val="24"/>
                <w:szCs w:val="24"/>
              </w:rPr>
            </w:pPr>
            <w:r>
              <w:rPr>
                <w:rFonts w:ascii="Times New Roman" w:eastAsiaTheme="minorEastAsia" w:hAnsi="Times New Roman" w:cs="Times New Roman"/>
                <w:sz w:val="24"/>
                <w:szCs w:val="24"/>
              </w:rPr>
              <w:t>10</w:t>
            </w:r>
            <w:r>
              <w:rPr>
                <w:rFonts w:ascii="Times New Roman" w:eastAsiaTheme="minorEastAsia" w:hAnsi="Times New Roman" w:cs="Times New Roman"/>
                <w:sz w:val="24"/>
                <w:szCs w:val="24"/>
                <w:vertAlign w:val="superscript"/>
              </w:rPr>
              <w:t>2</w:t>
            </w:r>
            <w:r>
              <w:rPr>
                <w:rFonts w:ascii="Times New Roman" w:eastAsiaTheme="minorEastAsia" w:hAnsi="Times New Roman" w:cs="Times New Roman"/>
                <w:sz w:val="24"/>
                <w:szCs w:val="24"/>
              </w:rPr>
              <w:t>-10</w:t>
            </w:r>
            <w:r>
              <w:rPr>
                <w:rFonts w:ascii="Times New Roman" w:eastAsiaTheme="minorEastAsia" w:hAnsi="Times New Roman" w:cs="Times New Roman"/>
                <w:sz w:val="24"/>
                <w:szCs w:val="24"/>
                <w:vertAlign w:val="superscript"/>
              </w:rPr>
              <w:t>4</w:t>
            </w:r>
          </w:p>
        </w:tc>
        <w:tc>
          <w:tcPr>
            <w:tcW w:w="3192" w:type="dxa"/>
          </w:tcPr>
          <w:p w:rsidR="007A784C" w:rsidRDefault="007A784C" w:rsidP="00FC3751">
            <w:pPr>
              <w:spacing w:line="480" w:lineRule="auto"/>
              <w:cnfStyle w:val="000000000000"/>
              <w:rPr>
                <w:rFonts w:ascii="Times New Roman" w:eastAsiaTheme="minorEastAsia" w:hAnsi="Times New Roman" w:cs="Times New Roman"/>
                <w:sz w:val="24"/>
                <w:szCs w:val="24"/>
              </w:rPr>
            </w:pPr>
            <w:r>
              <w:rPr>
                <w:rFonts w:ascii="Times New Roman" w:eastAsiaTheme="minorEastAsia" w:hAnsi="Times New Roman" w:cs="Times New Roman"/>
                <w:sz w:val="24"/>
                <w:szCs w:val="24"/>
              </w:rPr>
              <w:t>5 to 50</w:t>
            </w:r>
          </w:p>
        </w:tc>
      </w:tr>
      <w:tr w:rsidR="007A784C" w:rsidTr="007A784C">
        <w:trPr>
          <w:cnfStyle w:val="000000100000"/>
        </w:trPr>
        <w:tc>
          <w:tcPr>
            <w:cnfStyle w:val="001000000000"/>
            <w:tcW w:w="3192" w:type="dxa"/>
          </w:tcPr>
          <w:p w:rsidR="007A784C" w:rsidRDefault="007A784C" w:rsidP="00FC3751">
            <w:pPr>
              <w:spacing w:line="48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Pharmaceuticals</w:t>
            </w:r>
          </w:p>
        </w:tc>
        <w:tc>
          <w:tcPr>
            <w:tcW w:w="3192" w:type="dxa"/>
          </w:tcPr>
          <w:p w:rsidR="007A784C" w:rsidRDefault="007A784C" w:rsidP="00FC3751">
            <w:pPr>
              <w:spacing w:line="480" w:lineRule="auto"/>
              <w:cnfStyle w:val="000000100000"/>
              <w:rPr>
                <w:rFonts w:ascii="Times New Roman" w:eastAsiaTheme="minorEastAsia" w:hAnsi="Times New Roman" w:cs="Times New Roman"/>
                <w:sz w:val="24"/>
                <w:szCs w:val="24"/>
              </w:rPr>
            </w:pPr>
            <w:r>
              <w:rPr>
                <w:rFonts w:ascii="Times New Roman" w:eastAsiaTheme="minorEastAsia" w:hAnsi="Times New Roman" w:cs="Times New Roman"/>
                <w:sz w:val="24"/>
                <w:szCs w:val="24"/>
              </w:rPr>
              <w:t>10-10</w:t>
            </w:r>
            <w:r>
              <w:rPr>
                <w:rFonts w:ascii="Times New Roman" w:eastAsiaTheme="minorEastAsia" w:hAnsi="Times New Roman" w:cs="Times New Roman"/>
                <w:sz w:val="24"/>
                <w:szCs w:val="24"/>
                <w:vertAlign w:val="superscript"/>
              </w:rPr>
              <w:t>3</w:t>
            </w:r>
          </w:p>
        </w:tc>
        <w:tc>
          <w:tcPr>
            <w:tcW w:w="3192" w:type="dxa"/>
          </w:tcPr>
          <w:p w:rsidR="007A784C" w:rsidRDefault="007A784C" w:rsidP="00FC3751">
            <w:pPr>
              <w:spacing w:line="480" w:lineRule="auto"/>
              <w:cnfStyle w:val="000000100000"/>
              <w:rPr>
                <w:rFonts w:ascii="Times New Roman" w:eastAsiaTheme="minorEastAsia" w:hAnsi="Times New Roman" w:cs="Times New Roman"/>
                <w:sz w:val="24"/>
                <w:szCs w:val="24"/>
              </w:rPr>
            </w:pPr>
            <w:r>
              <w:rPr>
                <w:rFonts w:ascii="Times New Roman" w:eastAsiaTheme="minorEastAsia" w:hAnsi="Times New Roman" w:cs="Times New Roman"/>
                <w:sz w:val="24"/>
                <w:szCs w:val="24"/>
              </w:rPr>
              <w:t>25 to 100</w:t>
            </w:r>
          </w:p>
        </w:tc>
      </w:tr>
    </w:tbl>
    <w:p w:rsidR="007A784C" w:rsidRDefault="007A784C" w:rsidP="00FC3751">
      <w:pPr>
        <w:spacing w:line="480" w:lineRule="auto"/>
        <w:rPr>
          <w:rFonts w:ascii="Times New Roman" w:eastAsiaTheme="minorEastAsia" w:hAnsi="Times New Roman" w:cs="Times New Roman"/>
          <w:b/>
          <w:sz w:val="24"/>
          <w:szCs w:val="24"/>
        </w:rPr>
      </w:pPr>
    </w:p>
    <w:p w:rsidR="00974206" w:rsidRDefault="007A784C" w:rsidP="00974206">
      <w:pPr>
        <w:spacing w:line="240" w:lineRule="auto"/>
        <w:rPr>
          <w:rFonts w:ascii="Times New Roman" w:eastAsiaTheme="minorEastAsia" w:hAnsi="Times New Roman" w:cs="Times New Roman"/>
          <w:b/>
          <w:sz w:val="24"/>
          <w:szCs w:val="24"/>
        </w:rPr>
      </w:pPr>
      <w:proofErr w:type="gramStart"/>
      <w:r>
        <w:rPr>
          <w:rFonts w:ascii="Times New Roman" w:eastAsiaTheme="minorEastAsia" w:hAnsi="Times New Roman" w:cs="Times New Roman"/>
          <w:b/>
          <w:sz w:val="24"/>
          <w:szCs w:val="24"/>
        </w:rPr>
        <w:t>Table 1.</w:t>
      </w:r>
      <w:proofErr w:type="gramEnd"/>
      <w:r>
        <w:rPr>
          <w:rFonts w:ascii="Times New Roman" w:eastAsiaTheme="minorEastAsia" w:hAnsi="Times New Roman" w:cs="Times New Roman"/>
          <w:b/>
          <w:sz w:val="24"/>
          <w:szCs w:val="24"/>
        </w:rPr>
        <w:t xml:space="preserve"> E-factors and tonnage produced by industry</w:t>
      </w:r>
      <w:r w:rsidR="00974206">
        <w:rPr>
          <w:rFonts w:ascii="Times New Roman" w:eastAsiaTheme="minorEastAsia" w:hAnsi="Times New Roman" w:cs="Times New Roman"/>
          <w:b/>
          <w:sz w:val="24"/>
          <w:szCs w:val="24"/>
        </w:rPr>
        <w:t xml:space="preserve"> </w:t>
      </w:r>
      <w:r w:rsidR="00FC34A6">
        <w:rPr>
          <w:rFonts w:ascii="Times New Roman" w:eastAsiaTheme="minorEastAsia" w:hAnsi="Times New Roman" w:cs="Times New Roman"/>
          <w:b/>
          <w:sz w:val="24"/>
          <w:szCs w:val="24"/>
        </w:rPr>
        <w:t>(Sheldon 2005).</w:t>
      </w:r>
    </w:p>
    <w:p w:rsidR="0046168C" w:rsidRPr="007A784C" w:rsidRDefault="0046168C" w:rsidP="00974206">
      <w:pPr>
        <w:spacing w:line="240" w:lineRule="auto"/>
        <w:rPr>
          <w:rFonts w:ascii="Times New Roman" w:eastAsiaTheme="minorEastAsia" w:hAnsi="Times New Roman" w:cs="Times New Roman"/>
          <w:b/>
          <w:sz w:val="24"/>
          <w:szCs w:val="24"/>
        </w:rPr>
      </w:pPr>
    </w:p>
    <w:p w:rsidR="00DD5636" w:rsidRDefault="00555A24" w:rsidP="0046168C">
      <w:pPr>
        <w:spacing w:line="480" w:lineRule="auto"/>
        <w:ind w:firstLine="720"/>
        <w:rPr>
          <w:rFonts w:ascii="Times New Roman" w:hAnsi="Times New Roman" w:cs="Times New Roman"/>
          <w:sz w:val="24"/>
          <w:szCs w:val="24"/>
        </w:rPr>
      </w:pPr>
      <w:r>
        <w:rPr>
          <w:rFonts w:ascii="Times New Roman" w:hAnsi="Times New Roman" w:cs="Times New Roman"/>
          <w:sz w:val="24"/>
          <w:szCs w:val="24"/>
        </w:rPr>
        <w:t>A</w:t>
      </w:r>
      <w:r w:rsidR="00575989">
        <w:rPr>
          <w:rFonts w:ascii="Times New Roman" w:hAnsi="Times New Roman" w:cs="Times New Roman"/>
          <w:sz w:val="24"/>
          <w:szCs w:val="24"/>
        </w:rPr>
        <w:t xml:space="preserve"> lo</w:t>
      </w:r>
      <w:r>
        <w:rPr>
          <w:rFonts w:ascii="Times New Roman" w:hAnsi="Times New Roman" w:cs="Times New Roman"/>
          <w:sz w:val="24"/>
          <w:szCs w:val="24"/>
        </w:rPr>
        <w:t>w E-factor is desirable</w:t>
      </w:r>
      <w:r w:rsidR="0046168C">
        <w:rPr>
          <w:rFonts w:ascii="Times New Roman" w:hAnsi="Times New Roman" w:cs="Times New Roman"/>
          <w:sz w:val="24"/>
          <w:szCs w:val="24"/>
        </w:rPr>
        <w:t xml:space="preserve"> as this indicates that a </w:t>
      </w:r>
      <w:r w:rsidR="00575989">
        <w:rPr>
          <w:rFonts w:ascii="Times New Roman" w:hAnsi="Times New Roman" w:cs="Times New Roman"/>
          <w:sz w:val="24"/>
          <w:szCs w:val="24"/>
        </w:rPr>
        <w:t xml:space="preserve">minimal quantity of waste is produced at the expense of product. </w:t>
      </w:r>
      <w:r w:rsidR="0046168C">
        <w:rPr>
          <w:rFonts w:ascii="Times New Roman" w:hAnsi="Times New Roman" w:cs="Times New Roman"/>
          <w:sz w:val="24"/>
          <w:szCs w:val="24"/>
        </w:rPr>
        <w:t>As Table 1 shows</w:t>
      </w:r>
      <w:r w:rsidR="00575989">
        <w:rPr>
          <w:rFonts w:ascii="Times New Roman" w:hAnsi="Times New Roman" w:cs="Times New Roman"/>
          <w:sz w:val="24"/>
          <w:szCs w:val="24"/>
        </w:rPr>
        <w:t>, pharmaceuticals have the highest E-factor, 25-1000 kg of waste per kg of product</w:t>
      </w:r>
      <w:r w:rsidR="0046168C">
        <w:rPr>
          <w:rFonts w:ascii="Times New Roman" w:hAnsi="Times New Roman" w:cs="Times New Roman"/>
          <w:sz w:val="24"/>
          <w:szCs w:val="24"/>
        </w:rPr>
        <w:t xml:space="preserve"> compared to other industries. This is because complex compounds with high purity standards must be produced </w:t>
      </w:r>
      <w:r w:rsidR="00575989">
        <w:rPr>
          <w:rFonts w:ascii="Times New Roman" w:hAnsi="Times New Roman" w:cs="Times New Roman"/>
          <w:sz w:val="24"/>
          <w:szCs w:val="24"/>
        </w:rPr>
        <w:t xml:space="preserve">(Dunn et al. 2004).  </w:t>
      </w:r>
    </w:p>
    <w:p w:rsidR="008F2CDB" w:rsidRDefault="0090132A" w:rsidP="00FC3751">
      <w:pPr>
        <w:spacing w:line="480" w:lineRule="auto"/>
        <w:rPr>
          <w:rFonts w:ascii="Times New Roman" w:hAnsi="Times New Roman" w:cs="Times New Roman"/>
          <w:sz w:val="24"/>
          <w:szCs w:val="24"/>
        </w:rPr>
      </w:pPr>
      <w:r>
        <w:rPr>
          <w:rFonts w:ascii="Times New Roman" w:hAnsi="Times New Roman" w:cs="Times New Roman"/>
          <w:sz w:val="24"/>
          <w:szCs w:val="24"/>
        </w:rPr>
        <w:tab/>
      </w:r>
      <w:r w:rsidR="00E21922">
        <w:rPr>
          <w:rFonts w:ascii="Times New Roman" w:hAnsi="Times New Roman" w:cs="Times New Roman"/>
          <w:sz w:val="24"/>
          <w:szCs w:val="24"/>
        </w:rPr>
        <w:t xml:space="preserve">When assessing </w:t>
      </w:r>
      <w:r>
        <w:rPr>
          <w:rFonts w:ascii="Times New Roman" w:hAnsi="Times New Roman" w:cs="Times New Roman"/>
          <w:sz w:val="24"/>
          <w:szCs w:val="24"/>
        </w:rPr>
        <w:t xml:space="preserve">solvents and reagents, </w:t>
      </w:r>
      <w:r w:rsidR="003A7E44">
        <w:rPr>
          <w:rFonts w:ascii="Times New Roman" w:hAnsi="Times New Roman" w:cs="Times New Roman"/>
          <w:sz w:val="24"/>
          <w:szCs w:val="24"/>
        </w:rPr>
        <w:t>both the toxicity and quantity must be</w:t>
      </w:r>
      <w:r w:rsidR="00E21922">
        <w:rPr>
          <w:rFonts w:ascii="Times New Roman" w:hAnsi="Times New Roman" w:cs="Times New Roman"/>
          <w:sz w:val="24"/>
          <w:szCs w:val="24"/>
        </w:rPr>
        <w:t xml:space="preserve"> considered</w:t>
      </w:r>
      <w:r w:rsidR="003A7E44">
        <w:rPr>
          <w:rFonts w:ascii="Times New Roman" w:hAnsi="Times New Roman" w:cs="Times New Roman"/>
          <w:sz w:val="24"/>
          <w:szCs w:val="24"/>
        </w:rPr>
        <w:t>. It is important to reduce</w:t>
      </w:r>
      <w:r>
        <w:rPr>
          <w:rFonts w:ascii="Times New Roman" w:hAnsi="Times New Roman" w:cs="Times New Roman"/>
          <w:sz w:val="24"/>
          <w:szCs w:val="24"/>
        </w:rPr>
        <w:t xml:space="preserve"> </w:t>
      </w:r>
      <w:r w:rsidR="003A7E44">
        <w:rPr>
          <w:rFonts w:ascii="Times New Roman" w:hAnsi="Times New Roman" w:cs="Times New Roman"/>
          <w:sz w:val="24"/>
          <w:szCs w:val="24"/>
        </w:rPr>
        <w:t xml:space="preserve">both </w:t>
      </w:r>
      <w:r w:rsidR="0046168C">
        <w:rPr>
          <w:rFonts w:ascii="Times New Roman" w:hAnsi="Times New Roman" w:cs="Times New Roman"/>
          <w:sz w:val="24"/>
          <w:szCs w:val="24"/>
        </w:rPr>
        <w:t>solvent amounts</w:t>
      </w:r>
      <w:r>
        <w:rPr>
          <w:rFonts w:ascii="Times New Roman" w:hAnsi="Times New Roman" w:cs="Times New Roman"/>
          <w:sz w:val="24"/>
          <w:szCs w:val="24"/>
        </w:rPr>
        <w:t xml:space="preserve"> </w:t>
      </w:r>
      <w:r w:rsidR="003A7E44">
        <w:rPr>
          <w:rFonts w:ascii="Times New Roman" w:hAnsi="Times New Roman" w:cs="Times New Roman"/>
          <w:sz w:val="24"/>
          <w:szCs w:val="24"/>
        </w:rPr>
        <w:t xml:space="preserve">and the number of solvent types. </w:t>
      </w:r>
      <w:r w:rsidR="00E21922">
        <w:rPr>
          <w:rFonts w:ascii="Times New Roman" w:hAnsi="Times New Roman" w:cs="Times New Roman"/>
          <w:sz w:val="24"/>
          <w:szCs w:val="24"/>
        </w:rPr>
        <w:t>Because</w:t>
      </w:r>
      <w:r w:rsidR="003A7E44">
        <w:rPr>
          <w:rFonts w:ascii="Times New Roman" w:hAnsi="Times New Roman" w:cs="Times New Roman"/>
          <w:sz w:val="24"/>
          <w:szCs w:val="24"/>
        </w:rPr>
        <w:t xml:space="preserve"> a multiple solvent system requires energy input for solvent recovery, it is greener to use</w:t>
      </w:r>
      <w:r>
        <w:rPr>
          <w:rFonts w:ascii="Times New Roman" w:hAnsi="Times New Roman" w:cs="Times New Roman"/>
          <w:sz w:val="24"/>
          <w:szCs w:val="24"/>
        </w:rPr>
        <w:t xml:space="preserve"> </w:t>
      </w:r>
      <w:r w:rsidR="003A7E44">
        <w:rPr>
          <w:rFonts w:ascii="Times New Roman" w:hAnsi="Times New Roman" w:cs="Times New Roman"/>
          <w:sz w:val="24"/>
          <w:szCs w:val="24"/>
        </w:rPr>
        <w:t>the same</w:t>
      </w:r>
      <w:r>
        <w:rPr>
          <w:rFonts w:ascii="Times New Roman" w:hAnsi="Times New Roman" w:cs="Times New Roman"/>
          <w:sz w:val="24"/>
          <w:szCs w:val="24"/>
        </w:rPr>
        <w:t xml:space="preserve"> solvent for a</w:t>
      </w:r>
      <w:r w:rsidR="0046168C">
        <w:rPr>
          <w:rFonts w:ascii="Times New Roman" w:hAnsi="Times New Roman" w:cs="Times New Roman"/>
          <w:sz w:val="24"/>
          <w:szCs w:val="24"/>
        </w:rPr>
        <w:t xml:space="preserve">n entire process </w:t>
      </w:r>
      <w:r w:rsidR="00E94C5E">
        <w:rPr>
          <w:rFonts w:ascii="Times New Roman" w:hAnsi="Times New Roman" w:cs="Times New Roman"/>
          <w:sz w:val="24"/>
          <w:szCs w:val="24"/>
        </w:rPr>
        <w:t>(</w:t>
      </w:r>
      <w:proofErr w:type="spellStart"/>
      <w:r w:rsidR="00E94C5E">
        <w:rPr>
          <w:rFonts w:ascii="Times New Roman" w:hAnsi="Times New Roman" w:cs="Times New Roman"/>
          <w:sz w:val="24"/>
          <w:szCs w:val="24"/>
        </w:rPr>
        <w:t>Curzons</w:t>
      </w:r>
      <w:proofErr w:type="spellEnd"/>
      <w:r w:rsidR="00E94C5E">
        <w:rPr>
          <w:rFonts w:ascii="Times New Roman" w:hAnsi="Times New Roman" w:cs="Times New Roman"/>
          <w:sz w:val="24"/>
          <w:szCs w:val="24"/>
        </w:rPr>
        <w:t xml:space="preserve"> et al. 2001</w:t>
      </w:r>
      <w:r>
        <w:rPr>
          <w:rFonts w:ascii="Times New Roman" w:hAnsi="Times New Roman" w:cs="Times New Roman"/>
          <w:sz w:val="24"/>
          <w:szCs w:val="24"/>
        </w:rPr>
        <w:t xml:space="preserve">). </w:t>
      </w:r>
      <w:r w:rsidR="00843487">
        <w:rPr>
          <w:rFonts w:ascii="Times New Roman" w:hAnsi="Times New Roman" w:cs="Times New Roman"/>
          <w:sz w:val="24"/>
          <w:szCs w:val="24"/>
        </w:rPr>
        <w:t xml:space="preserve">In terms of solvent quantity, </w:t>
      </w:r>
      <w:r w:rsidR="00B1027C">
        <w:rPr>
          <w:rFonts w:ascii="Times New Roman" w:hAnsi="Times New Roman" w:cs="Times New Roman"/>
          <w:sz w:val="24"/>
          <w:szCs w:val="24"/>
        </w:rPr>
        <w:t xml:space="preserve">83% </w:t>
      </w:r>
      <w:r w:rsidR="00843487">
        <w:rPr>
          <w:rFonts w:ascii="Times New Roman" w:hAnsi="Times New Roman" w:cs="Times New Roman"/>
          <w:sz w:val="24"/>
          <w:szCs w:val="24"/>
        </w:rPr>
        <w:t>of 88</w:t>
      </w:r>
      <w:r w:rsidR="0046168C">
        <w:rPr>
          <w:rFonts w:ascii="Times New Roman" w:hAnsi="Times New Roman" w:cs="Times New Roman"/>
          <w:sz w:val="24"/>
          <w:szCs w:val="24"/>
        </w:rPr>
        <w:t xml:space="preserve"> </w:t>
      </w:r>
      <w:r w:rsidR="0046168C">
        <w:rPr>
          <w:rFonts w:ascii="Times New Roman" w:hAnsi="Times New Roman" w:cs="Times New Roman"/>
          <w:sz w:val="24"/>
          <w:szCs w:val="24"/>
        </w:rPr>
        <w:lastRenderedPageBreak/>
        <w:t xml:space="preserve">million kg of </w:t>
      </w:r>
      <w:r w:rsidR="00B1027C">
        <w:rPr>
          <w:rFonts w:ascii="Times New Roman" w:hAnsi="Times New Roman" w:cs="Times New Roman"/>
          <w:sz w:val="24"/>
          <w:szCs w:val="24"/>
        </w:rPr>
        <w:t xml:space="preserve">pharmaceutical </w:t>
      </w:r>
      <w:r w:rsidR="00E21922">
        <w:rPr>
          <w:rFonts w:ascii="Times New Roman" w:hAnsi="Times New Roman" w:cs="Times New Roman"/>
          <w:sz w:val="24"/>
          <w:szCs w:val="24"/>
        </w:rPr>
        <w:t xml:space="preserve">waste </w:t>
      </w:r>
      <w:r w:rsidR="00843487">
        <w:rPr>
          <w:rFonts w:ascii="Times New Roman" w:hAnsi="Times New Roman" w:cs="Times New Roman"/>
          <w:sz w:val="24"/>
          <w:szCs w:val="24"/>
        </w:rPr>
        <w:t xml:space="preserve">resulted from solvents </w:t>
      </w:r>
      <w:r w:rsidR="00E21922">
        <w:rPr>
          <w:rFonts w:ascii="Times New Roman" w:hAnsi="Times New Roman" w:cs="Times New Roman"/>
          <w:sz w:val="24"/>
          <w:szCs w:val="24"/>
        </w:rPr>
        <w:t xml:space="preserve">in 2008, </w:t>
      </w:r>
      <w:r w:rsidR="00843487">
        <w:rPr>
          <w:rFonts w:ascii="Times New Roman" w:hAnsi="Times New Roman" w:cs="Times New Roman"/>
          <w:sz w:val="24"/>
          <w:szCs w:val="24"/>
        </w:rPr>
        <w:t xml:space="preserve">indicating how </w:t>
      </w:r>
      <w:r w:rsidR="00E21922">
        <w:rPr>
          <w:rFonts w:ascii="Times New Roman" w:hAnsi="Times New Roman" w:cs="Times New Roman"/>
          <w:sz w:val="24"/>
          <w:szCs w:val="24"/>
        </w:rPr>
        <w:t xml:space="preserve">minimizing solvent use can significantly impact the quantity of waste produced </w:t>
      </w:r>
      <w:r w:rsidR="00B1027C">
        <w:rPr>
          <w:rFonts w:ascii="Times New Roman" w:hAnsi="Times New Roman" w:cs="Times New Roman"/>
          <w:sz w:val="24"/>
          <w:szCs w:val="24"/>
        </w:rPr>
        <w:t xml:space="preserve">(Raymond et al. 2010).  </w:t>
      </w:r>
    </w:p>
    <w:p w:rsidR="0090132A" w:rsidRDefault="008F2CDB" w:rsidP="008F2CDB">
      <w:pPr>
        <w:spacing w:line="480" w:lineRule="auto"/>
        <w:ind w:firstLine="720"/>
        <w:rPr>
          <w:rFonts w:ascii="Times New Roman" w:hAnsi="Times New Roman" w:cs="Times New Roman"/>
          <w:sz w:val="24"/>
          <w:szCs w:val="24"/>
        </w:rPr>
      </w:pPr>
      <w:r>
        <w:rPr>
          <w:rFonts w:ascii="Times New Roman" w:hAnsi="Times New Roman" w:cs="Times New Roman"/>
          <w:sz w:val="24"/>
          <w:szCs w:val="24"/>
        </w:rPr>
        <w:t>Unfavourable solvents</w:t>
      </w:r>
      <w:r w:rsidR="00B1027C">
        <w:rPr>
          <w:rFonts w:ascii="Times New Roman" w:hAnsi="Times New Roman" w:cs="Times New Roman"/>
          <w:sz w:val="24"/>
          <w:szCs w:val="24"/>
        </w:rPr>
        <w:t xml:space="preserve"> encompass two classes: halogenated solvents and polar </w:t>
      </w:r>
      <w:proofErr w:type="spellStart"/>
      <w:r w:rsidR="00B1027C">
        <w:rPr>
          <w:rFonts w:ascii="Times New Roman" w:hAnsi="Times New Roman" w:cs="Times New Roman"/>
          <w:sz w:val="24"/>
          <w:szCs w:val="24"/>
        </w:rPr>
        <w:t>aprotic</w:t>
      </w:r>
      <w:proofErr w:type="spellEnd"/>
      <w:r w:rsidR="00B1027C">
        <w:rPr>
          <w:rFonts w:ascii="Times New Roman" w:hAnsi="Times New Roman" w:cs="Times New Roman"/>
          <w:sz w:val="24"/>
          <w:szCs w:val="24"/>
        </w:rPr>
        <w:t xml:space="preserve"> solvents</w:t>
      </w:r>
      <w:r w:rsidR="002811BC">
        <w:rPr>
          <w:rFonts w:ascii="Times New Roman" w:hAnsi="Times New Roman" w:cs="Times New Roman"/>
          <w:sz w:val="24"/>
          <w:szCs w:val="24"/>
        </w:rPr>
        <w:t xml:space="preserve"> (</w:t>
      </w:r>
      <w:r w:rsidR="002811BC" w:rsidRPr="00E21922">
        <w:rPr>
          <w:rFonts w:ascii="Times New Roman" w:hAnsi="Times New Roman" w:cs="Times New Roman"/>
          <w:b/>
          <w:sz w:val="24"/>
          <w:szCs w:val="24"/>
        </w:rPr>
        <w:t>Table 2</w:t>
      </w:r>
      <w:r w:rsidR="002811BC">
        <w:rPr>
          <w:rFonts w:ascii="Times New Roman" w:hAnsi="Times New Roman" w:cs="Times New Roman"/>
          <w:sz w:val="24"/>
          <w:szCs w:val="24"/>
        </w:rPr>
        <w:t>)</w:t>
      </w:r>
      <w:r w:rsidR="00B1027C">
        <w:rPr>
          <w:rFonts w:ascii="Times New Roman" w:hAnsi="Times New Roman" w:cs="Times New Roman"/>
          <w:sz w:val="24"/>
          <w:szCs w:val="24"/>
        </w:rPr>
        <w:t xml:space="preserve">. Halogenated solvents are highly toxic, whereas polar </w:t>
      </w:r>
      <w:proofErr w:type="spellStart"/>
      <w:r w:rsidR="00B1027C">
        <w:rPr>
          <w:rFonts w:ascii="Times New Roman" w:hAnsi="Times New Roman" w:cs="Times New Roman"/>
          <w:sz w:val="24"/>
          <w:szCs w:val="24"/>
        </w:rPr>
        <w:t>aprotic</w:t>
      </w:r>
      <w:proofErr w:type="spellEnd"/>
      <w:r w:rsidR="00B1027C">
        <w:rPr>
          <w:rFonts w:ascii="Times New Roman" w:hAnsi="Times New Roman" w:cs="Times New Roman"/>
          <w:sz w:val="24"/>
          <w:szCs w:val="24"/>
        </w:rPr>
        <w:t xml:space="preserve"> solvents are high boiling and difficul</w:t>
      </w:r>
      <w:r>
        <w:rPr>
          <w:rFonts w:ascii="Times New Roman" w:hAnsi="Times New Roman" w:cs="Times New Roman"/>
          <w:sz w:val="24"/>
          <w:szCs w:val="24"/>
        </w:rPr>
        <w:t>t to remove</w:t>
      </w:r>
      <w:r w:rsidR="00B1027C">
        <w:rPr>
          <w:rFonts w:ascii="Times New Roman" w:hAnsi="Times New Roman" w:cs="Times New Roman"/>
          <w:sz w:val="24"/>
          <w:szCs w:val="24"/>
        </w:rPr>
        <w:t xml:space="preserve"> (Sheldon 2005</w:t>
      </w:r>
      <w:r w:rsidR="00974206">
        <w:rPr>
          <w:rFonts w:ascii="Times New Roman" w:hAnsi="Times New Roman" w:cs="Times New Roman"/>
          <w:sz w:val="24"/>
          <w:szCs w:val="24"/>
        </w:rPr>
        <w:t xml:space="preserve">). </w:t>
      </w:r>
      <w:r w:rsidR="00B1027C">
        <w:rPr>
          <w:rFonts w:ascii="Times New Roman" w:hAnsi="Times New Roman" w:cs="Times New Roman"/>
          <w:sz w:val="24"/>
          <w:szCs w:val="24"/>
        </w:rPr>
        <w:t xml:space="preserve">Polar </w:t>
      </w:r>
      <w:proofErr w:type="spellStart"/>
      <w:r w:rsidR="00B1027C">
        <w:rPr>
          <w:rFonts w:ascii="Times New Roman" w:hAnsi="Times New Roman" w:cs="Times New Roman"/>
          <w:sz w:val="24"/>
          <w:szCs w:val="24"/>
        </w:rPr>
        <w:t>aprotic</w:t>
      </w:r>
      <w:proofErr w:type="spellEnd"/>
      <w:r w:rsidR="00B1027C">
        <w:rPr>
          <w:rFonts w:ascii="Times New Roman" w:hAnsi="Times New Roman" w:cs="Times New Roman"/>
          <w:sz w:val="24"/>
          <w:szCs w:val="24"/>
        </w:rPr>
        <w:t xml:space="preserve"> solvents are </w:t>
      </w:r>
      <w:r w:rsidR="000C469D">
        <w:rPr>
          <w:rFonts w:ascii="Times New Roman" w:hAnsi="Times New Roman" w:cs="Times New Roman"/>
          <w:sz w:val="24"/>
          <w:szCs w:val="24"/>
        </w:rPr>
        <w:t>also slightly</w:t>
      </w:r>
      <w:r w:rsidR="00B1027C">
        <w:rPr>
          <w:rFonts w:ascii="Times New Roman" w:hAnsi="Times New Roman" w:cs="Times New Roman"/>
          <w:sz w:val="24"/>
          <w:szCs w:val="24"/>
        </w:rPr>
        <w:t xml:space="preserve"> </w:t>
      </w:r>
      <w:r w:rsidR="00974206">
        <w:rPr>
          <w:rFonts w:ascii="Times New Roman" w:hAnsi="Times New Roman" w:cs="Times New Roman"/>
          <w:sz w:val="24"/>
          <w:szCs w:val="24"/>
        </w:rPr>
        <w:t>soluble</w:t>
      </w:r>
      <w:r w:rsidR="002811BC">
        <w:rPr>
          <w:rFonts w:ascii="Times New Roman" w:hAnsi="Times New Roman" w:cs="Times New Roman"/>
          <w:sz w:val="24"/>
          <w:szCs w:val="24"/>
        </w:rPr>
        <w:t xml:space="preserve"> in water, creating water contamination issues</w:t>
      </w:r>
      <w:r w:rsidR="00B1027C">
        <w:rPr>
          <w:rFonts w:ascii="Times New Roman" w:hAnsi="Times New Roman" w:cs="Times New Roman"/>
          <w:sz w:val="24"/>
          <w:szCs w:val="24"/>
        </w:rPr>
        <w:t>.</w:t>
      </w:r>
    </w:p>
    <w:p w:rsidR="00974206" w:rsidRDefault="00E21922" w:rsidP="00974206">
      <w:pPr>
        <w:spacing w:line="480" w:lineRule="auto"/>
        <w:jc w:val="center"/>
      </w:pPr>
      <w:r>
        <w:object w:dxaOrig="5986" w:dyaOrig="2102">
          <v:shape id="_x0000_i1028" type="#_x0000_t75" style="width:312pt;height:109.5pt" o:ole="" o:bordertopcolor="#9f0 pure" o:borderleftcolor="#9f0 pure" o:borderbottomcolor="#9f0 pure" o:borderrightcolor="#9f0 pure">
            <v:imagedata r:id="rId12" o:title=""/>
            <w10:bordertop type="single" width="24"/>
            <w10:borderleft type="single" width="24"/>
            <w10:borderbottom type="single" width="24"/>
            <w10:borderright type="single" width="24"/>
          </v:shape>
          <o:OLEObject Type="Embed" ProgID="ChemDraw.Document.6.0" ShapeID="_x0000_i1028" DrawAspect="Content" ObjectID="_1350493633" r:id="rId13"/>
        </w:object>
      </w:r>
    </w:p>
    <w:p w:rsidR="00974206" w:rsidRPr="00440AC2" w:rsidRDefault="00974206" w:rsidP="00E21922">
      <w:pPr>
        <w:spacing w:line="480" w:lineRule="auto"/>
        <w:jc w:val="center"/>
        <w:rPr>
          <w:rFonts w:ascii="Times New Roman" w:hAnsi="Times New Roman" w:cs="Times New Roman"/>
          <w:b/>
          <w:sz w:val="24"/>
          <w:szCs w:val="24"/>
        </w:rPr>
      </w:pPr>
      <w:proofErr w:type="gramStart"/>
      <w:r w:rsidRPr="00440AC2">
        <w:rPr>
          <w:rFonts w:ascii="Times New Roman" w:hAnsi="Times New Roman" w:cs="Times New Roman"/>
          <w:b/>
          <w:sz w:val="24"/>
          <w:szCs w:val="24"/>
        </w:rPr>
        <w:t>Table 2.</w:t>
      </w:r>
      <w:proofErr w:type="gramEnd"/>
      <w:r w:rsidRPr="00440AC2">
        <w:rPr>
          <w:rFonts w:ascii="Times New Roman" w:hAnsi="Times New Roman" w:cs="Times New Roman"/>
          <w:b/>
          <w:sz w:val="24"/>
          <w:szCs w:val="24"/>
        </w:rPr>
        <w:t xml:space="preserve"> </w:t>
      </w:r>
      <w:proofErr w:type="gramStart"/>
      <w:r w:rsidRPr="00440AC2">
        <w:rPr>
          <w:rFonts w:ascii="Times New Roman" w:hAnsi="Times New Roman" w:cs="Times New Roman"/>
          <w:b/>
          <w:sz w:val="24"/>
          <w:szCs w:val="24"/>
        </w:rPr>
        <w:t xml:space="preserve">Acceptable solvents and </w:t>
      </w:r>
      <w:r w:rsidR="00440AC2">
        <w:rPr>
          <w:rFonts w:ascii="Times New Roman" w:hAnsi="Times New Roman" w:cs="Times New Roman"/>
          <w:b/>
          <w:sz w:val="24"/>
          <w:szCs w:val="24"/>
        </w:rPr>
        <w:t>s</w:t>
      </w:r>
      <w:r w:rsidRPr="00440AC2">
        <w:rPr>
          <w:rFonts w:ascii="Times New Roman" w:hAnsi="Times New Roman" w:cs="Times New Roman"/>
          <w:b/>
          <w:sz w:val="24"/>
          <w:szCs w:val="24"/>
        </w:rPr>
        <w:t xml:space="preserve">olvents to </w:t>
      </w:r>
      <w:r w:rsidR="00440AC2">
        <w:rPr>
          <w:rFonts w:ascii="Times New Roman" w:hAnsi="Times New Roman" w:cs="Times New Roman"/>
          <w:b/>
          <w:sz w:val="24"/>
          <w:szCs w:val="24"/>
        </w:rPr>
        <w:t>a</w:t>
      </w:r>
      <w:r w:rsidRPr="00440AC2">
        <w:rPr>
          <w:rFonts w:ascii="Times New Roman" w:hAnsi="Times New Roman" w:cs="Times New Roman"/>
          <w:b/>
          <w:sz w:val="24"/>
          <w:szCs w:val="24"/>
        </w:rPr>
        <w:t>void.</w:t>
      </w:r>
      <w:proofErr w:type="gramEnd"/>
    </w:p>
    <w:p w:rsidR="000C469D" w:rsidRDefault="000C469D" w:rsidP="00FC375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Chemical reagents </w:t>
      </w:r>
      <w:r w:rsidR="00E21922">
        <w:rPr>
          <w:rFonts w:ascii="Times New Roman" w:hAnsi="Times New Roman" w:cs="Times New Roman"/>
          <w:sz w:val="24"/>
          <w:szCs w:val="24"/>
        </w:rPr>
        <w:t xml:space="preserve">can be </w:t>
      </w:r>
      <w:r w:rsidR="0035373D">
        <w:rPr>
          <w:rFonts w:ascii="Times New Roman" w:hAnsi="Times New Roman" w:cs="Times New Roman"/>
          <w:sz w:val="24"/>
          <w:szCs w:val="24"/>
        </w:rPr>
        <w:t>stoichiometric or catalytic</w:t>
      </w:r>
      <w:r>
        <w:rPr>
          <w:rFonts w:ascii="Times New Roman" w:hAnsi="Times New Roman" w:cs="Times New Roman"/>
          <w:sz w:val="24"/>
          <w:szCs w:val="24"/>
        </w:rPr>
        <w:t xml:space="preserve">. </w:t>
      </w:r>
      <w:r w:rsidR="002811BC">
        <w:rPr>
          <w:rFonts w:ascii="Times New Roman" w:hAnsi="Times New Roman" w:cs="Times New Roman"/>
          <w:sz w:val="24"/>
          <w:szCs w:val="24"/>
        </w:rPr>
        <w:t xml:space="preserve">Catalysts are preferred as </w:t>
      </w:r>
      <w:r w:rsidR="00E21922">
        <w:rPr>
          <w:rFonts w:ascii="Times New Roman" w:hAnsi="Times New Roman" w:cs="Times New Roman"/>
          <w:sz w:val="24"/>
          <w:szCs w:val="24"/>
        </w:rPr>
        <w:t xml:space="preserve">they </w:t>
      </w:r>
      <w:r w:rsidR="005B1F25">
        <w:rPr>
          <w:rFonts w:ascii="Times New Roman" w:hAnsi="Times New Roman" w:cs="Times New Roman"/>
          <w:sz w:val="24"/>
          <w:szCs w:val="24"/>
        </w:rPr>
        <w:t>are re</w:t>
      </w:r>
      <w:r>
        <w:rPr>
          <w:rFonts w:ascii="Times New Roman" w:hAnsi="Times New Roman" w:cs="Times New Roman"/>
          <w:sz w:val="24"/>
          <w:szCs w:val="24"/>
        </w:rPr>
        <w:t>-</w:t>
      </w:r>
      <w:r w:rsidR="002811BC">
        <w:rPr>
          <w:rFonts w:ascii="Times New Roman" w:hAnsi="Times New Roman" w:cs="Times New Roman"/>
          <w:sz w:val="24"/>
          <w:szCs w:val="24"/>
        </w:rPr>
        <w:t>u</w:t>
      </w:r>
      <w:r w:rsidR="00E21922">
        <w:rPr>
          <w:rFonts w:ascii="Times New Roman" w:hAnsi="Times New Roman" w:cs="Times New Roman"/>
          <w:sz w:val="24"/>
          <w:szCs w:val="24"/>
        </w:rPr>
        <w:t>seable</w:t>
      </w:r>
      <w:r w:rsidR="002811BC">
        <w:rPr>
          <w:rFonts w:ascii="Times New Roman" w:hAnsi="Times New Roman" w:cs="Times New Roman"/>
          <w:sz w:val="24"/>
          <w:szCs w:val="24"/>
        </w:rPr>
        <w:t xml:space="preserve">, </w:t>
      </w:r>
      <w:r w:rsidR="00EB7043">
        <w:rPr>
          <w:rFonts w:ascii="Times New Roman" w:hAnsi="Times New Roman" w:cs="Times New Roman"/>
          <w:sz w:val="24"/>
          <w:szCs w:val="24"/>
        </w:rPr>
        <w:t>energy efficient and produce</w:t>
      </w:r>
      <w:r w:rsidR="00E21922">
        <w:rPr>
          <w:rFonts w:ascii="Times New Roman" w:hAnsi="Times New Roman" w:cs="Times New Roman"/>
          <w:sz w:val="24"/>
          <w:szCs w:val="24"/>
        </w:rPr>
        <w:t xml:space="preserve"> less waste </w:t>
      </w:r>
      <w:r>
        <w:rPr>
          <w:rFonts w:ascii="Times New Roman" w:hAnsi="Times New Roman" w:cs="Times New Roman"/>
          <w:sz w:val="24"/>
          <w:szCs w:val="24"/>
        </w:rPr>
        <w:t xml:space="preserve">compared to their stoichiometric counterparts (Anastas et al. 2001).  </w:t>
      </w:r>
      <w:r w:rsidR="00A02914">
        <w:rPr>
          <w:rFonts w:ascii="Times New Roman" w:hAnsi="Times New Roman" w:cs="Times New Roman"/>
          <w:sz w:val="24"/>
          <w:szCs w:val="24"/>
        </w:rPr>
        <w:t>Stoichiometric</w:t>
      </w:r>
      <w:r>
        <w:rPr>
          <w:rFonts w:ascii="Times New Roman" w:hAnsi="Times New Roman" w:cs="Times New Roman"/>
          <w:sz w:val="24"/>
          <w:szCs w:val="24"/>
        </w:rPr>
        <w:t xml:space="preserve"> reagents a</w:t>
      </w:r>
      <w:r w:rsidR="00E21922">
        <w:rPr>
          <w:rFonts w:ascii="Times New Roman" w:hAnsi="Times New Roman" w:cs="Times New Roman"/>
          <w:sz w:val="24"/>
          <w:szCs w:val="24"/>
        </w:rPr>
        <w:t>re single use and produce waste by-products</w:t>
      </w:r>
      <w:r w:rsidR="005B1F25">
        <w:rPr>
          <w:rFonts w:ascii="Times New Roman" w:hAnsi="Times New Roman" w:cs="Times New Roman"/>
          <w:sz w:val="24"/>
          <w:szCs w:val="24"/>
        </w:rPr>
        <w:t xml:space="preserve"> (</w:t>
      </w:r>
      <w:r w:rsidR="005B1F25" w:rsidRPr="005B1F25">
        <w:rPr>
          <w:rFonts w:ascii="Times New Roman" w:hAnsi="Times New Roman" w:cs="Times New Roman"/>
          <w:b/>
          <w:sz w:val="24"/>
          <w:szCs w:val="24"/>
        </w:rPr>
        <w:t>Figure 4</w:t>
      </w:r>
      <w:r w:rsidR="005B1F25">
        <w:rPr>
          <w:rFonts w:ascii="Times New Roman" w:hAnsi="Times New Roman" w:cs="Times New Roman"/>
          <w:sz w:val="24"/>
          <w:szCs w:val="24"/>
        </w:rPr>
        <w:t>) (</w:t>
      </w:r>
      <w:r w:rsidR="002F47D5">
        <w:rPr>
          <w:rFonts w:ascii="Times New Roman" w:hAnsi="Times New Roman" w:cs="Times New Roman"/>
          <w:sz w:val="24"/>
          <w:szCs w:val="24"/>
        </w:rPr>
        <w:t>Sheldon</w:t>
      </w:r>
      <w:r w:rsidR="00F00AEC">
        <w:rPr>
          <w:rFonts w:ascii="Times New Roman" w:hAnsi="Times New Roman" w:cs="Times New Roman"/>
          <w:sz w:val="24"/>
          <w:szCs w:val="24"/>
        </w:rPr>
        <w:t xml:space="preserve"> 2005</w:t>
      </w:r>
      <w:r w:rsidR="005B1F25">
        <w:rPr>
          <w:rFonts w:ascii="Times New Roman" w:hAnsi="Times New Roman" w:cs="Times New Roman"/>
          <w:sz w:val="24"/>
          <w:szCs w:val="24"/>
        </w:rPr>
        <w:t xml:space="preserve">). </w:t>
      </w:r>
    </w:p>
    <w:p w:rsidR="000F2C65" w:rsidRDefault="000F2C65" w:rsidP="00FC3751">
      <w:pPr>
        <w:spacing w:line="480" w:lineRule="auto"/>
        <w:rPr>
          <w:rFonts w:ascii="Times New Roman" w:hAnsi="Times New Roman" w:cs="Times New Roman"/>
          <w:sz w:val="24"/>
          <w:szCs w:val="24"/>
        </w:rPr>
      </w:pPr>
    </w:p>
    <w:p w:rsidR="005B1F25" w:rsidRDefault="000F2C65" w:rsidP="00FC3751">
      <w:pPr>
        <w:spacing w:line="480" w:lineRule="auto"/>
      </w:pPr>
      <w:r>
        <w:rPr>
          <w:rFonts w:ascii="Times New Roman" w:hAnsi="Times New Roman" w:cs="Times New Roman"/>
          <w:noProof/>
          <w:sz w:val="24"/>
          <w:szCs w:val="24"/>
          <w:lang w:eastAsia="en-CA"/>
        </w:rPr>
        <w:lastRenderedPageBreak/>
        <w:pict>
          <v:rect id="_x0000_s1061" style="position:absolute;margin-left:-23.25pt;margin-top:.6pt;width:465pt;height:126.75pt;z-index:251679744" fillcolor="white [3201]" strokecolor="black [3200]" strokeweight="5pt">
            <v:fill opacity="0"/>
            <v:stroke linestyle="thickThin"/>
            <v:shadow color="#868686"/>
          </v:rect>
        </w:pict>
      </w:r>
      <w:r>
        <w:rPr>
          <w:rFonts w:ascii="Times New Roman" w:hAnsi="Times New Roman" w:cs="Times New Roman"/>
          <w:noProof/>
          <w:sz w:val="24"/>
          <w:szCs w:val="24"/>
          <w:lang w:eastAsia="en-CA"/>
        </w:rPr>
        <w:pict>
          <v:rect id="_x0000_s1060" style="position:absolute;margin-left:281.25pt;margin-top:26.1pt;width:99.75pt;height:32.25pt;z-index:251678720" fillcolor="white [3201]" strokecolor="#f79646 [3209]" strokeweight="5pt">
            <v:fill opacity="3277f"/>
            <v:stroke linestyle="thickThin"/>
            <v:shadow color="#868686"/>
          </v:rect>
        </w:pict>
      </w:r>
      <w:r>
        <w:object w:dxaOrig="7816" w:dyaOrig="2721">
          <v:shape id="_x0000_i1031" type="#_x0000_t75" style="width:390.75pt;height:135.75pt" o:ole="">
            <v:imagedata r:id="rId14" o:title=""/>
          </v:shape>
          <o:OLEObject Type="Embed" ProgID="ChemDraw.Document.6.0" ShapeID="_x0000_i1031" DrawAspect="Content" ObjectID="_1350493634" r:id="rId15"/>
        </w:object>
      </w:r>
    </w:p>
    <w:p w:rsidR="000F2C65" w:rsidRDefault="000F2C65" w:rsidP="000F2C65">
      <w:pPr>
        <w:spacing w:line="240" w:lineRule="auto"/>
        <w:contextualSpacing/>
        <w:rPr>
          <w:rFonts w:ascii="Times New Roman" w:hAnsi="Times New Roman" w:cs="Times New Roman"/>
          <w:b/>
          <w:sz w:val="24"/>
          <w:szCs w:val="24"/>
        </w:rPr>
      </w:pPr>
      <w:proofErr w:type="gramStart"/>
      <w:r>
        <w:rPr>
          <w:rFonts w:ascii="Times New Roman" w:hAnsi="Times New Roman" w:cs="Times New Roman"/>
          <w:b/>
          <w:sz w:val="24"/>
          <w:szCs w:val="24"/>
        </w:rPr>
        <w:t>Figure 4.</w:t>
      </w:r>
      <w:proofErr w:type="gramEnd"/>
      <w:r>
        <w:rPr>
          <w:rFonts w:ascii="Times New Roman" w:hAnsi="Times New Roman" w:cs="Times New Roman"/>
          <w:b/>
          <w:sz w:val="24"/>
          <w:szCs w:val="24"/>
        </w:rPr>
        <w:t xml:space="preserve"> </w:t>
      </w:r>
      <w:proofErr w:type="gramStart"/>
      <w:r>
        <w:rPr>
          <w:rFonts w:ascii="Times New Roman" w:hAnsi="Times New Roman" w:cs="Times New Roman"/>
          <w:b/>
          <w:sz w:val="24"/>
          <w:szCs w:val="24"/>
        </w:rPr>
        <w:t>The use of stoichiometric reagents vs. catalytic reagents.</w:t>
      </w:r>
      <w:proofErr w:type="gramEnd"/>
      <w:r>
        <w:rPr>
          <w:rFonts w:ascii="Times New Roman" w:hAnsi="Times New Roman" w:cs="Times New Roman"/>
          <w:b/>
          <w:sz w:val="24"/>
          <w:szCs w:val="24"/>
        </w:rPr>
        <w:t xml:space="preserve"> The orange box indicates waste by-products resulting from single-use stoichiometric reagents. </w:t>
      </w:r>
    </w:p>
    <w:p w:rsidR="000F2C65" w:rsidRPr="000F2C65" w:rsidRDefault="000F2C65" w:rsidP="000F2C65">
      <w:pPr>
        <w:spacing w:line="240" w:lineRule="auto"/>
        <w:contextualSpacing/>
        <w:rPr>
          <w:rFonts w:ascii="Times New Roman" w:hAnsi="Times New Roman" w:cs="Times New Roman"/>
          <w:b/>
          <w:sz w:val="24"/>
          <w:szCs w:val="24"/>
        </w:rPr>
      </w:pPr>
    </w:p>
    <w:p w:rsidR="009C65D9" w:rsidRDefault="00A02914" w:rsidP="0035373D">
      <w:pPr>
        <w:spacing w:line="480" w:lineRule="auto"/>
        <w:rPr>
          <w:rFonts w:ascii="Times New Roman" w:hAnsi="Times New Roman" w:cs="Times New Roman"/>
          <w:sz w:val="24"/>
          <w:szCs w:val="24"/>
        </w:rPr>
      </w:pPr>
      <w:r>
        <w:rPr>
          <w:rFonts w:ascii="Times New Roman" w:hAnsi="Times New Roman" w:cs="Times New Roman"/>
          <w:sz w:val="24"/>
          <w:szCs w:val="24"/>
        </w:rPr>
        <w:tab/>
      </w:r>
      <w:r w:rsidR="00E034EC">
        <w:rPr>
          <w:rFonts w:ascii="Times New Roman" w:hAnsi="Times New Roman" w:cs="Times New Roman"/>
          <w:sz w:val="24"/>
          <w:szCs w:val="24"/>
        </w:rPr>
        <w:t>S</w:t>
      </w:r>
      <w:r>
        <w:rPr>
          <w:rFonts w:ascii="Times New Roman" w:hAnsi="Times New Roman" w:cs="Times New Roman"/>
          <w:sz w:val="24"/>
          <w:szCs w:val="24"/>
        </w:rPr>
        <w:t xml:space="preserve">yntheses should be designed to utilize </w:t>
      </w:r>
      <w:r w:rsidR="000F2C65">
        <w:rPr>
          <w:rFonts w:ascii="Times New Roman" w:hAnsi="Times New Roman" w:cs="Times New Roman"/>
          <w:sz w:val="24"/>
          <w:szCs w:val="24"/>
        </w:rPr>
        <w:t>non-toxic</w:t>
      </w:r>
      <w:r>
        <w:rPr>
          <w:rFonts w:ascii="Times New Roman" w:hAnsi="Times New Roman" w:cs="Times New Roman"/>
          <w:sz w:val="24"/>
          <w:szCs w:val="24"/>
        </w:rPr>
        <w:t xml:space="preserve"> solvents and reagents for worker safety and to </w:t>
      </w:r>
      <w:r w:rsidR="00E034EC">
        <w:rPr>
          <w:rFonts w:ascii="Times New Roman" w:hAnsi="Times New Roman" w:cs="Times New Roman"/>
          <w:sz w:val="24"/>
          <w:szCs w:val="24"/>
        </w:rPr>
        <w:t>prevent toxic chemical release</w:t>
      </w:r>
      <w:r w:rsidR="000F2C65">
        <w:rPr>
          <w:rFonts w:ascii="Times New Roman" w:hAnsi="Times New Roman" w:cs="Times New Roman"/>
          <w:sz w:val="24"/>
          <w:szCs w:val="24"/>
        </w:rPr>
        <w:t>s</w:t>
      </w:r>
      <w:r>
        <w:rPr>
          <w:rFonts w:ascii="Times New Roman" w:hAnsi="Times New Roman" w:cs="Times New Roman"/>
          <w:sz w:val="24"/>
          <w:szCs w:val="24"/>
        </w:rPr>
        <w:t xml:space="preserve"> into the environment. An ideal synthesis s</w:t>
      </w:r>
      <w:r w:rsidR="00B23373">
        <w:rPr>
          <w:rFonts w:ascii="Times New Roman" w:hAnsi="Times New Roman" w:cs="Times New Roman"/>
          <w:sz w:val="24"/>
          <w:szCs w:val="24"/>
        </w:rPr>
        <w:t xml:space="preserve">hould have good atom economy and </w:t>
      </w:r>
      <w:r w:rsidR="00E034EC">
        <w:rPr>
          <w:rFonts w:ascii="Times New Roman" w:hAnsi="Times New Roman" w:cs="Times New Roman"/>
          <w:sz w:val="24"/>
          <w:szCs w:val="24"/>
        </w:rPr>
        <w:t>high chemical</w:t>
      </w:r>
      <w:r w:rsidR="00B23373">
        <w:rPr>
          <w:rFonts w:ascii="Times New Roman" w:hAnsi="Times New Roman" w:cs="Times New Roman"/>
          <w:sz w:val="24"/>
          <w:szCs w:val="24"/>
        </w:rPr>
        <w:t xml:space="preserve"> yield</w:t>
      </w:r>
      <w:r w:rsidR="00F00AEC">
        <w:rPr>
          <w:rFonts w:ascii="Times New Roman" w:hAnsi="Times New Roman" w:cs="Times New Roman"/>
          <w:sz w:val="24"/>
          <w:szCs w:val="24"/>
        </w:rPr>
        <w:t>s,</w:t>
      </w:r>
      <w:r w:rsidR="00B23373">
        <w:rPr>
          <w:rFonts w:ascii="Times New Roman" w:hAnsi="Times New Roman" w:cs="Times New Roman"/>
          <w:sz w:val="24"/>
          <w:szCs w:val="24"/>
        </w:rPr>
        <w:t xml:space="preserve"> and the overall process should have a low E-factor. </w:t>
      </w:r>
      <w:r w:rsidR="00E034EC">
        <w:rPr>
          <w:rFonts w:ascii="Times New Roman" w:hAnsi="Times New Roman" w:cs="Times New Roman"/>
          <w:sz w:val="24"/>
          <w:szCs w:val="24"/>
        </w:rPr>
        <w:t>C</w:t>
      </w:r>
      <w:r>
        <w:rPr>
          <w:rFonts w:ascii="Times New Roman" w:hAnsi="Times New Roman" w:cs="Times New Roman"/>
          <w:sz w:val="24"/>
          <w:szCs w:val="24"/>
        </w:rPr>
        <w:t>atalytic processes should be used preferentially to stoichiometric ones and single solvents shoul</w:t>
      </w:r>
      <w:r w:rsidR="000F2C65">
        <w:rPr>
          <w:rFonts w:ascii="Times New Roman" w:hAnsi="Times New Roman" w:cs="Times New Roman"/>
          <w:sz w:val="24"/>
          <w:szCs w:val="24"/>
        </w:rPr>
        <w:t>d be used over multiple solvents</w:t>
      </w:r>
      <w:r>
        <w:rPr>
          <w:rFonts w:ascii="Times New Roman" w:hAnsi="Times New Roman" w:cs="Times New Roman"/>
          <w:sz w:val="24"/>
          <w:szCs w:val="24"/>
        </w:rPr>
        <w:t>.</w:t>
      </w:r>
      <w:r w:rsidR="00E034EC">
        <w:rPr>
          <w:rFonts w:ascii="Times New Roman" w:hAnsi="Times New Roman" w:cs="Times New Roman"/>
          <w:sz w:val="24"/>
          <w:szCs w:val="24"/>
        </w:rPr>
        <w:t xml:space="preserve"> A</w:t>
      </w:r>
      <w:r>
        <w:rPr>
          <w:rFonts w:ascii="Times New Roman" w:hAnsi="Times New Roman" w:cs="Times New Roman"/>
          <w:sz w:val="24"/>
          <w:szCs w:val="24"/>
        </w:rPr>
        <w:t xml:space="preserve">dapting these methods </w:t>
      </w:r>
      <w:r w:rsidR="00E034EC">
        <w:rPr>
          <w:rFonts w:ascii="Times New Roman" w:hAnsi="Times New Roman" w:cs="Times New Roman"/>
          <w:sz w:val="24"/>
          <w:szCs w:val="24"/>
        </w:rPr>
        <w:t>produces</w:t>
      </w:r>
      <w:r>
        <w:rPr>
          <w:rFonts w:ascii="Times New Roman" w:hAnsi="Times New Roman" w:cs="Times New Roman"/>
          <w:sz w:val="24"/>
          <w:szCs w:val="24"/>
        </w:rPr>
        <w:t xml:space="preserve"> reduced cost, </w:t>
      </w:r>
      <w:r w:rsidR="00B23373">
        <w:rPr>
          <w:rFonts w:ascii="Times New Roman" w:hAnsi="Times New Roman" w:cs="Times New Roman"/>
          <w:sz w:val="24"/>
          <w:szCs w:val="24"/>
        </w:rPr>
        <w:t>reduced waste</w:t>
      </w:r>
      <w:r>
        <w:rPr>
          <w:rFonts w:ascii="Times New Roman" w:hAnsi="Times New Roman" w:cs="Times New Roman"/>
          <w:sz w:val="24"/>
          <w:szCs w:val="24"/>
        </w:rPr>
        <w:t xml:space="preserve">, improved safety and reduced energy </w:t>
      </w:r>
      <w:r w:rsidR="000A581E">
        <w:rPr>
          <w:rFonts w:ascii="Times New Roman" w:hAnsi="Times New Roman" w:cs="Times New Roman"/>
          <w:sz w:val="24"/>
          <w:szCs w:val="24"/>
        </w:rPr>
        <w:t>inputs</w:t>
      </w:r>
      <w:r>
        <w:rPr>
          <w:rFonts w:ascii="Times New Roman" w:hAnsi="Times New Roman" w:cs="Times New Roman"/>
          <w:sz w:val="24"/>
          <w:szCs w:val="24"/>
        </w:rPr>
        <w:t xml:space="preserve">. </w:t>
      </w:r>
      <w:r w:rsidR="000A581E">
        <w:rPr>
          <w:rFonts w:ascii="Times New Roman" w:hAnsi="Times New Roman" w:cs="Times New Roman"/>
          <w:sz w:val="24"/>
          <w:szCs w:val="24"/>
        </w:rPr>
        <w:t xml:space="preserve">These </w:t>
      </w:r>
      <w:r w:rsidR="00EB7043">
        <w:rPr>
          <w:rFonts w:ascii="Times New Roman" w:hAnsi="Times New Roman" w:cs="Times New Roman"/>
          <w:sz w:val="24"/>
          <w:szCs w:val="24"/>
        </w:rPr>
        <w:t>concepts</w:t>
      </w:r>
      <w:r w:rsidR="000A581E">
        <w:rPr>
          <w:rFonts w:ascii="Times New Roman" w:hAnsi="Times New Roman" w:cs="Times New Roman"/>
          <w:sz w:val="24"/>
          <w:szCs w:val="24"/>
        </w:rPr>
        <w:t xml:space="preserve"> will be addressed with respect to t</w:t>
      </w:r>
      <w:r w:rsidR="00AE488C">
        <w:rPr>
          <w:rFonts w:ascii="Times New Roman" w:hAnsi="Times New Roman" w:cs="Times New Roman"/>
          <w:sz w:val="24"/>
          <w:szCs w:val="24"/>
        </w:rPr>
        <w:t>he synthesis of Viagra.</w:t>
      </w:r>
    </w:p>
    <w:p w:rsidR="009C65D9" w:rsidRDefault="00E034EC" w:rsidP="009C65D9">
      <w:pPr>
        <w:pStyle w:val="Heading1"/>
      </w:pPr>
      <w:r>
        <w:t xml:space="preserve">The </w:t>
      </w:r>
      <w:r w:rsidR="009C65D9">
        <w:t>Synthe</w:t>
      </w:r>
      <w:r>
        <w:t>tic Approach</w:t>
      </w:r>
      <w:r w:rsidR="009C65D9">
        <w:t xml:space="preserve"> to </w:t>
      </w:r>
      <w:r w:rsidR="00AE488C">
        <w:t>Viagra (</w:t>
      </w:r>
      <w:r>
        <w:t>sildenafil citrate)</w:t>
      </w:r>
    </w:p>
    <w:p w:rsidR="009C65D9" w:rsidRDefault="009C65D9" w:rsidP="009C65D9">
      <w:pPr>
        <w:rPr>
          <w:rFonts w:ascii="Times New Roman" w:hAnsi="Times New Roman" w:cs="Times New Roman"/>
          <w:sz w:val="24"/>
          <w:szCs w:val="24"/>
        </w:rPr>
      </w:pPr>
    </w:p>
    <w:p w:rsidR="00AA671D" w:rsidRPr="00B23373" w:rsidRDefault="009C65D9" w:rsidP="009C65D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Viagra (sildenafil citrate) </w:t>
      </w:r>
      <w:r w:rsidR="00AE488C">
        <w:rPr>
          <w:rFonts w:ascii="Times New Roman" w:hAnsi="Times New Roman" w:cs="Times New Roman"/>
          <w:sz w:val="24"/>
          <w:szCs w:val="24"/>
        </w:rPr>
        <w:t>is synthesized from</w:t>
      </w:r>
      <w:r w:rsidR="00E034EC">
        <w:rPr>
          <w:rFonts w:ascii="Times New Roman" w:hAnsi="Times New Roman" w:cs="Times New Roman"/>
          <w:sz w:val="24"/>
          <w:szCs w:val="24"/>
        </w:rPr>
        <w:t xml:space="preserve"> two key components: </w:t>
      </w:r>
      <w:r>
        <w:rPr>
          <w:rFonts w:ascii="Times New Roman" w:hAnsi="Times New Roman" w:cs="Times New Roman"/>
          <w:sz w:val="24"/>
          <w:szCs w:val="24"/>
        </w:rPr>
        <w:t>nitro pyrazole</w:t>
      </w:r>
      <w:r w:rsidR="00E034EC">
        <w:rPr>
          <w:rFonts w:ascii="Times New Roman" w:hAnsi="Times New Roman" w:cs="Times New Roman"/>
          <w:sz w:val="24"/>
          <w:szCs w:val="24"/>
        </w:rPr>
        <w:t xml:space="preserve"> </w:t>
      </w:r>
      <w:r w:rsidR="00E034EC">
        <w:rPr>
          <w:rFonts w:ascii="Times New Roman" w:hAnsi="Times New Roman" w:cs="Times New Roman"/>
          <w:b/>
          <w:sz w:val="24"/>
          <w:szCs w:val="24"/>
        </w:rPr>
        <w:t>1</w:t>
      </w:r>
      <w:r>
        <w:rPr>
          <w:rFonts w:ascii="Times New Roman" w:hAnsi="Times New Roman" w:cs="Times New Roman"/>
          <w:sz w:val="24"/>
          <w:szCs w:val="24"/>
        </w:rPr>
        <w:t xml:space="preserve"> and sulphonamide</w:t>
      </w:r>
      <w:r w:rsidR="0035373D">
        <w:rPr>
          <w:rFonts w:ascii="Times New Roman" w:hAnsi="Times New Roman" w:cs="Times New Roman"/>
          <w:sz w:val="24"/>
          <w:szCs w:val="24"/>
        </w:rPr>
        <w:t xml:space="preserve"> </w:t>
      </w:r>
      <w:r w:rsidR="00E034EC">
        <w:rPr>
          <w:rFonts w:ascii="Times New Roman" w:hAnsi="Times New Roman" w:cs="Times New Roman"/>
          <w:b/>
          <w:sz w:val="24"/>
          <w:szCs w:val="24"/>
        </w:rPr>
        <w:t xml:space="preserve">2 </w:t>
      </w:r>
      <w:r w:rsidR="0035373D">
        <w:rPr>
          <w:rFonts w:ascii="Times New Roman" w:hAnsi="Times New Roman" w:cs="Times New Roman"/>
          <w:sz w:val="24"/>
          <w:szCs w:val="24"/>
        </w:rPr>
        <w:t>(Dunn et al. 2004)</w:t>
      </w:r>
      <w:r>
        <w:rPr>
          <w:rFonts w:ascii="Times New Roman" w:hAnsi="Times New Roman" w:cs="Times New Roman"/>
          <w:sz w:val="24"/>
          <w:szCs w:val="24"/>
        </w:rPr>
        <w:t xml:space="preserve">. </w:t>
      </w:r>
      <w:r w:rsidR="00E034EC">
        <w:rPr>
          <w:rFonts w:ascii="Times New Roman" w:hAnsi="Times New Roman" w:cs="Times New Roman"/>
          <w:sz w:val="24"/>
          <w:szCs w:val="24"/>
        </w:rPr>
        <w:t>Both</w:t>
      </w:r>
      <w:r>
        <w:rPr>
          <w:rFonts w:ascii="Times New Roman" w:hAnsi="Times New Roman" w:cs="Times New Roman"/>
          <w:sz w:val="24"/>
          <w:szCs w:val="24"/>
        </w:rPr>
        <w:t xml:space="preserve"> compon</w:t>
      </w:r>
      <w:r w:rsidR="00E034EC">
        <w:rPr>
          <w:rFonts w:ascii="Times New Roman" w:hAnsi="Times New Roman" w:cs="Times New Roman"/>
          <w:sz w:val="24"/>
          <w:szCs w:val="24"/>
        </w:rPr>
        <w:t xml:space="preserve">ents are </w:t>
      </w:r>
      <w:r w:rsidR="00E502EF">
        <w:rPr>
          <w:rFonts w:ascii="Times New Roman" w:hAnsi="Times New Roman" w:cs="Times New Roman"/>
          <w:sz w:val="24"/>
          <w:szCs w:val="24"/>
        </w:rPr>
        <w:t>fused</w:t>
      </w:r>
      <w:r w:rsidR="00E034EC">
        <w:rPr>
          <w:rFonts w:ascii="Times New Roman" w:hAnsi="Times New Roman" w:cs="Times New Roman"/>
          <w:sz w:val="24"/>
          <w:szCs w:val="24"/>
        </w:rPr>
        <w:t xml:space="preserve"> together and cyclised to form sildenafil</w:t>
      </w:r>
      <w:r w:rsidR="00AA671D">
        <w:rPr>
          <w:rFonts w:ascii="Times New Roman" w:hAnsi="Times New Roman" w:cs="Times New Roman"/>
          <w:sz w:val="24"/>
          <w:szCs w:val="24"/>
        </w:rPr>
        <w:t xml:space="preserve">, </w:t>
      </w:r>
      <w:r w:rsidR="00AA671D">
        <w:rPr>
          <w:rFonts w:ascii="Times New Roman" w:hAnsi="Times New Roman" w:cs="Times New Roman"/>
          <w:b/>
          <w:sz w:val="24"/>
          <w:szCs w:val="24"/>
        </w:rPr>
        <w:t>3</w:t>
      </w:r>
      <w:r w:rsidR="00EB7043">
        <w:rPr>
          <w:rFonts w:ascii="Times New Roman" w:hAnsi="Times New Roman" w:cs="Times New Roman"/>
          <w:sz w:val="24"/>
          <w:szCs w:val="24"/>
        </w:rPr>
        <w:t xml:space="preserve"> which is then</w:t>
      </w:r>
      <w:r w:rsidR="00771618">
        <w:rPr>
          <w:rFonts w:ascii="Times New Roman" w:hAnsi="Times New Roman" w:cs="Times New Roman"/>
          <w:sz w:val="24"/>
          <w:szCs w:val="24"/>
        </w:rPr>
        <w:t xml:space="preserve"> </w:t>
      </w:r>
      <w:r w:rsidR="00AA671D">
        <w:rPr>
          <w:rFonts w:ascii="Times New Roman" w:hAnsi="Times New Roman" w:cs="Times New Roman"/>
          <w:sz w:val="24"/>
          <w:szCs w:val="24"/>
        </w:rPr>
        <w:t>convert</w:t>
      </w:r>
      <w:r w:rsidR="00EB7043">
        <w:rPr>
          <w:rFonts w:ascii="Times New Roman" w:hAnsi="Times New Roman" w:cs="Times New Roman"/>
          <w:sz w:val="24"/>
          <w:szCs w:val="24"/>
        </w:rPr>
        <w:t xml:space="preserve">ed </w:t>
      </w:r>
      <w:r w:rsidR="00AD572F">
        <w:rPr>
          <w:rFonts w:ascii="Times New Roman" w:hAnsi="Times New Roman" w:cs="Times New Roman"/>
          <w:sz w:val="24"/>
          <w:szCs w:val="24"/>
        </w:rPr>
        <w:t xml:space="preserve">to </w:t>
      </w:r>
      <w:r w:rsidR="00EB7043">
        <w:rPr>
          <w:rFonts w:ascii="Times New Roman" w:hAnsi="Times New Roman" w:cs="Times New Roman"/>
          <w:sz w:val="24"/>
          <w:szCs w:val="24"/>
        </w:rPr>
        <w:t xml:space="preserve">its </w:t>
      </w:r>
      <w:r w:rsidR="00AD572F">
        <w:rPr>
          <w:rFonts w:ascii="Times New Roman" w:hAnsi="Times New Roman" w:cs="Times New Roman"/>
          <w:sz w:val="24"/>
          <w:szCs w:val="24"/>
        </w:rPr>
        <w:t>citrate salt</w:t>
      </w:r>
      <w:r w:rsidR="00EB7043">
        <w:rPr>
          <w:rFonts w:ascii="Times New Roman" w:hAnsi="Times New Roman" w:cs="Times New Roman"/>
          <w:sz w:val="24"/>
          <w:szCs w:val="24"/>
        </w:rPr>
        <w:t xml:space="preserve"> (</w:t>
      </w:r>
      <w:r w:rsidR="00EB7043">
        <w:rPr>
          <w:rFonts w:ascii="Times New Roman" w:hAnsi="Times New Roman" w:cs="Times New Roman"/>
          <w:b/>
          <w:sz w:val="24"/>
          <w:szCs w:val="24"/>
        </w:rPr>
        <w:t>Figure 5)</w:t>
      </w:r>
      <w:r w:rsidR="00AE488C">
        <w:rPr>
          <w:rFonts w:ascii="Times New Roman" w:hAnsi="Times New Roman" w:cs="Times New Roman"/>
          <w:sz w:val="24"/>
          <w:szCs w:val="24"/>
        </w:rPr>
        <w:t xml:space="preserve">. </w:t>
      </w:r>
      <w:r>
        <w:rPr>
          <w:rFonts w:ascii="Times New Roman" w:hAnsi="Times New Roman" w:cs="Times New Roman"/>
          <w:sz w:val="24"/>
          <w:szCs w:val="24"/>
        </w:rPr>
        <w:t xml:space="preserve"> </w:t>
      </w:r>
      <w:r w:rsidR="00B23373">
        <w:rPr>
          <w:rFonts w:ascii="Times New Roman" w:hAnsi="Times New Roman" w:cs="Times New Roman"/>
          <w:sz w:val="24"/>
          <w:szCs w:val="24"/>
        </w:rPr>
        <w:t xml:space="preserve">The individual syntheses of </w:t>
      </w:r>
      <w:r w:rsidR="00B23373">
        <w:rPr>
          <w:rFonts w:ascii="Times New Roman" w:hAnsi="Times New Roman" w:cs="Times New Roman"/>
          <w:b/>
          <w:sz w:val="24"/>
          <w:szCs w:val="24"/>
        </w:rPr>
        <w:t xml:space="preserve">1 </w:t>
      </w:r>
      <w:r w:rsidR="00B23373">
        <w:rPr>
          <w:rFonts w:ascii="Times New Roman" w:hAnsi="Times New Roman" w:cs="Times New Roman"/>
          <w:sz w:val="24"/>
          <w:szCs w:val="24"/>
        </w:rPr>
        <w:t xml:space="preserve">and </w:t>
      </w:r>
      <w:r w:rsidR="00B23373">
        <w:rPr>
          <w:rFonts w:ascii="Times New Roman" w:hAnsi="Times New Roman" w:cs="Times New Roman"/>
          <w:b/>
          <w:sz w:val="24"/>
          <w:szCs w:val="24"/>
        </w:rPr>
        <w:t>2</w:t>
      </w:r>
      <w:r w:rsidR="00B23373">
        <w:rPr>
          <w:rFonts w:ascii="Times New Roman" w:hAnsi="Times New Roman" w:cs="Times New Roman"/>
          <w:sz w:val="24"/>
          <w:szCs w:val="24"/>
        </w:rPr>
        <w:t xml:space="preserve"> will be outlined </w:t>
      </w:r>
      <w:r w:rsidR="00B66C9B">
        <w:rPr>
          <w:rFonts w:ascii="Times New Roman" w:hAnsi="Times New Roman" w:cs="Times New Roman"/>
          <w:sz w:val="24"/>
          <w:szCs w:val="24"/>
        </w:rPr>
        <w:t xml:space="preserve">below and will be assessed for their individual reactions and commercial scale-up. </w:t>
      </w:r>
      <w:r w:rsidR="00B23373">
        <w:rPr>
          <w:rFonts w:ascii="Times New Roman" w:hAnsi="Times New Roman" w:cs="Times New Roman"/>
          <w:sz w:val="24"/>
          <w:szCs w:val="24"/>
        </w:rPr>
        <w:t xml:space="preserve">Common themes </w:t>
      </w:r>
      <w:r w:rsidR="00B66C9B">
        <w:rPr>
          <w:rFonts w:ascii="Times New Roman" w:hAnsi="Times New Roman" w:cs="Times New Roman"/>
          <w:sz w:val="24"/>
          <w:szCs w:val="24"/>
        </w:rPr>
        <w:t xml:space="preserve">that will be observed </w:t>
      </w:r>
      <w:r w:rsidR="00B23373">
        <w:rPr>
          <w:rFonts w:ascii="Times New Roman" w:hAnsi="Times New Roman" w:cs="Times New Roman"/>
          <w:sz w:val="24"/>
          <w:szCs w:val="24"/>
        </w:rPr>
        <w:t xml:space="preserve">involve minimizing by-product waste, altering reactions to prevent safety hazards, and changing solvent and reagent toxicity. </w:t>
      </w:r>
    </w:p>
    <w:p w:rsidR="0035373D" w:rsidRDefault="00AE488C" w:rsidP="009C65D9">
      <w:pPr>
        <w:spacing w:line="480" w:lineRule="auto"/>
      </w:pPr>
      <w:r>
        <w:rPr>
          <w:rFonts w:ascii="Times New Roman" w:hAnsi="Times New Roman" w:cs="Times New Roman"/>
          <w:noProof/>
          <w:sz w:val="24"/>
          <w:szCs w:val="24"/>
          <w:lang w:eastAsia="en-CA"/>
        </w:rPr>
        <w:lastRenderedPageBreak/>
        <w:pict>
          <v:rect id="_x0000_s1063" style="position:absolute;margin-left:237pt;margin-top:6.75pt;width:177pt;height:144.75pt;z-index:251681792" strokecolor="#c00000" strokeweight="1.5pt">
            <v:fill opacity="0"/>
          </v:rect>
        </w:pict>
      </w:r>
      <w:r>
        <w:rPr>
          <w:noProof/>
          <w:lang w:eastAsia="en-CA"/>
        </w:rPr>
        <w:pict>
          <v:rect id="_x0000_s1062" style="position:absolute;margin-left:5.25pt;margin-top:-5pt;width:93.75pt;height:95.25pt;z-index:251680768" fillcolor="white [3201]" strokecolor="#9bbb59 [3206]" strokeweight="1.25pt">
            <v:fill opacity="0"/>
            <v:stroke dashstyle="dash"/>
            <v:shadow color="#868686"/>
          </v:rect>
        </w:pict>
      </w:r>
      <w:r w:rsidR="00C30B9D">
        <w:rPr>
          <w:noProof/>
          <w:lang w:eastAsia="en-CA"/>
        </w:rPr>
        <w:pict>
          <v:rect id="_x0000_s1030" style="position:absolute;margin-left:-10.5pt;margin-top:120.3pt;width:127.5pt;height:115.5pt;z-index:251661312" fillcolor="white [3201]" strokecolor="#9a087e" strokeweight="1.25pt">
            <v:fill opacity="0"/>
            <v:stroke dashstyle="dash"/>
            <v:shadow color="#868686"/>
          </v:rect>
        </w:pict>
      </w:r>
      <w:r w:rsidR="001C108A">
        <w:object w:dxaOrig="7879" w:dyaOrig="5337">
          <v:shape id="_x0000_i1025" type="#_x0000_t75" style="width:393.75pt;height:267pt" o:ole="">
            <v:imagedata r:id="rId16" o:title=""/>
          </v:shape>
          <o:OLEObject Type="Embed" ProgID="ChemDraw.Document.6.0" ShapeID="_x0000_i1025" DrawAspect="Content" ObjectID="_1350493635" r:id="rId17"/>
        </w:object>
      </w:r>
    </w:p>
    <w:p w:rsidR="0035373D" w:rsidRPr="0035373D" w:rsidRDefault="00AE488C" w:rsidP="001C108A">
      <w:pPr>
        <w:spacing w:line="240" w:lineRule="auto"/>
        <w:contextualSpacing/>
        <w:rPr>
          <w:rFonts w:ascii="Times New Roman" w:hAnsi="Times New Roman" w:cs="Times New Roman"/>
          <w:b/>
          <w:sz w:val="24"/>
          <w:szCs w:val="24"/>
        </w:rPr>
      </w:pPr>
      <w:proofErr w:type="gramStart"/>
      <w:r>
        <w:rPr>
          <w:rFonts w:ascii="Times New Roman" w:hAnsi="Times New Roman" w:cs="Times New Roman"/>
          <w:b/>
          <w:sz w:val="24"/>
          <w:szCs w:val="24"/>
        </w:rPr>
        <w:t>Figure 5</w:t>
      </w:r>
      <w:r w:rsidR="0035373D">
        <w:rPr>
          <w:rFonts w:ascii="Times New Roman" w:hAnsi="Times New Roman" w:cs="Times New Roman"/>
          <w:b/>
          <w:sz w:val="24"/>
          <w:szCs w:val="24"/>
        </w:rPr>
        <w:t>.</w:t>
      </w:r>
      <w:proofErr w:type="gramEnd"/>
      <w:r w:rsidR="0035373D">
        <w:rPr>
          <w:rFonts w:ascii="Times New Roman" w:hAnsi="Times New Roman" w:cs="Times New Roman"/>
          <w:b/>
          <w:sz w:val="24"/>
          <w:szCs w:val="24"/>
        </w:rPr>
        <w:t xml:space="preserve"> </w:t>
      </w:r>
      <w:proofErr w:type="gramStart"/>
      <w:r w:rsidR="001C108A">
        <w:rPr>
          <w:rFonts w:ascii="Times New Roman" w:hAnsi="Times New Roman" w:cs="Times New Roman"/>
          <w:b/>
          <w:sz w:val="24"/>
          <w:szCs w:val="24"/>
        </w:rPr>
        <w:t>A simplified synthetic overview of Viagra.</w:t>
      </w:r>
      <w:proofErr w:type="gramEnd"/>
      <w:r w:rsidR="001C108A">
        <w:rPr>
          <w:rFonts w:ascii="Times New Roman" w:hAnsi="Times New Roman" w:cs="Times New Roman"/>
          <w:b/>
          <w:sz w:val="24"/>
          <w:szCs w:val="24"/>
        </w:rPr>
        <w:t xml:space="preserve"> 1 and 2 are synthesized separately, and then coupled to form desired product, 3.</w:t>
      </w:r>
    </w:p>
    <w:p w:rsidR="009C65D9" w:rsidRDefault="009C65D9" w:rsidP="009C65D9">
      <w:pPr>
        <w:pStyle w:val="Heading1"/>
      </w:pPr>
      <w:r>
        <w:t>Synthesis of the Nitro Pyrazole</w:t>
      </w:r>
    </w:p>
    <w:p w:rsidR="00EB7043" w:rsidRDefault="00EB7043" w:rsidP="009C65D9"/>
    <w:p w:rsidR="00142FF8" w:rsidRDefault="00EB7043" w:rsidP="00EB704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synthesis of nitro pyrazole </w:t>
      </w:r>
      <w:r w:rsidR="00512E9E">
        <w:rPr>
          <w:rFonts w:ascii="Times New Roman" w:hAnsi="Times New Roman" w:cs="Times New Roman"/>
          <w:b/>
          <w:sz w:val="24"/>
          <w:szCs w:val="24"/>
        </w:rPr>
        <w:t>1</w:t>
      </w:r>
      <w:r>
        <w:rPr>
          <w:rFonts w:ascii="Times New Roman" w:hAnsi="Times New Roman" w:cs="Times New Roman"/>
          <w:sz w:val="24"/>
          <w:szCs w:val="24"/>
        </w:rPr>
        <w:t xml:space="preserve"> involves four key steps. The first two steps </w:t>
      </w:r>
      <w:r w:rsidR="00142FF8">
        <w:rPr>
          <w:rFonts w:ascii="Times New Roman" w:hAnsi="Times New Roman" w:cs="Times New Roman"/>
          <w:sz w:val="24"/>
          <w:szCs w:val="24"/>
        </w:rPr>
        <w:t xml:space="preserve">minimized waste production through different </w:t>
      </w:r>
      <w:r>
        <w:rPr>
          <w:rFonts w:ascii="Times New Roman" w:hAnsi="Times New Roman" w:cs="Times New Roman"/>
          <w:sz w:val="24"/>
          <w:szCs w:val="24"/>
        </w:rPr>
        <w:t xml:space="preserve">optimization </w:t>
      </w:r>
      <w:r w:rsidR="00142FF8">
        <w:rPr>
          <w:rFonts w:ascii="Times New Roman" w:hAnsi="Times New Roman" w:cs="Times New Roman"/>
          <w:sz w:val="24"/>
          <w:szCs w:val="24"/>
        </w:rPr>
        <w:t>techniques</w:t>
      </w:r>
      <w:r>
        <w:rPr>
          <w:rFonts w:ascii="Times New Roman" w:hAnsi="Times New Roman" w:cs="Times New Roman"/>
          <w:sz w:val="24"/>
          <w:szCs w:val="24"/>
        </w:rPr>
        <w:t>.</w:t>
      </w:r>
      <w:r w:rsidR="00142FF8">
        <w:rPr>
          <w:rFonts w:ascii="Times New Roman" w:hAnsi="Times New Roman" w:cs="Times New Roman"/>
          <w:sz w:val="24"/>
          <w:szCs w:val="24"/>
        </w:rPr>
        <w:t xml:space="preserve"> Overall, the process involved green considerations related to chemical yields, safety hazards from reagents </w:t>
      </w:r>
      <w:r w:rsidR="00512E9E">
        <w:rPr>
          <w:rFonts w:ascii="Times New Roman" w:hAnsi="Times New Roman" w:cs="Times New Roman"/>
          <w:sz w:val="24"/>
          <w:szCs w:val="24"/>
        </w:rPr>
        <w:t>and solvent toxicity.</w:t>
      </w:r>
    </w:p>
    <w:p w:rsidR="00AA671D" w:rsidRPr="00AA671D" w:rsidRDefault="00142FF8" w:rsidP="00EB704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first step involves reacting </w:t>
      </w:r>
      <w:r w:rsidR="007936B2">
        <w:rPr>
          <w:rFonts w:ascii="Times New Roman" w:hAnsi="Times New Roman" w:cs="Times New Roman"/>
          <w:sz w:val="24"/>
          <w:szCs w:val="24"/>
        </w:rPr>
        <w:t>2-pentanone</w:t>
      </w:r>
      <w:r w:rsidR="00AA671D">
        <w:rPr>
          <w:rFonts w:ascii="Times New Roman" w:hAnsi="Times New Roman" w:cs="Times New Roman"/>
          <w:sz w:val="24"/>
          <w:szCs w:val="24"/>
        </w:rPr>
        <w:t xml:space="preserve"> (</w:t>
      </w:r>
      <w:r w:rsidR="00AA671D">
        <w:rPr>
          <w:rFonts w:ascii="Times New Roman" w:hAnsi="Times New Roman" w:cs="Times New Roman"/>
          <w:b/>
          <w:sz w:val="24"/>
          <w:szCs w:val="24"/>
        </w:rPr>
        <w:t>5)</w:t>
      </w:r>
      <w:r w:rsidR="007936B2">
        <w:rPr>
          <w:rFonts w:ascii="Times New Roman" w:hAnsi="Times New Roman" w:cs="Times New Roman"/>
          <w:sz w:val="24"/>
          <w:szCs w:val="24"/>
        </w:rPr>
        <w:t xml:space="preserve"> </w:t>
      </w:r>
      <w:r w:rsidR="00E502EF">
        <w:rPr>
          <w:rFonts w:ascii="Times New Roman" w:hAnsi="Times New Roman" w:cs="Times New Roman"/>
          <w:sz w:val="24"/>
          <w:szCs w:val="24"/>
        </w:rPr>
        <w:t xml:space="preserve">and </w:t>
      </w:r>
      <w:r w:rsidR="007936B2">
        <w:rPr>
          <w:rFonts w:ascii="Times New Roman" w:hAnsi="Times New Roman" w:cs="Times New Roman"/>
          <w:sz w:val="24"/>
          <w:szCs w:val="24"/>
        </w:rPr>
        <w:t>diethyl oxalate</w:t>
      </w:r>
      <w:r w:rsidR="00AA671D">
        <w:rPr>
          <w:rFonts w:ascii="Times New Roman" w:hAnsi="Times New Roman" w:cs="Times New Roman"/>
          <w:sz w:val="24"/>
          <w:szCs w:val="24"/>
        </w:rPr>
        <w:t xml:space="preserve"> (</w:t>
      </w:r>
      <w:r w:rsidR="00AA671D">
        <w:rPr>
          <w:rFonts w:ascii="Times New Roman" w:hAnsi="Times New Roman" w:cs="Times New Roman"/>
          <w:b/>
          <w:sz w:val="24"/>
          <w:szCs w:val="24"/>
        </w:rPr>
        <w:t>4)</w:t>
      </w:r>
      <w:r w:rsidR="00AA671D">
        <w:rPr>
          <w:rFonts w:ascii="Times New Roman" w:hAnsi="Times New Roman" w:cs="Times New Roman"/>
          <w:sz w:val="24"/>
          <w:szCs w:val="24"/>
        </w:rPr>
        <w:t xml:space="preserve">, </w:t>
      </w:r>
      <w:r w:rsidR="00E502EF">
        <w:rPr>
          <w:rFonts w:ascii="Times New Roman" w:hAnsi="Times New Roman" w:cs="Times New Roman"/>
          <w:sz w:val="24"/>
          <w:szCs w:val="24"/>
        </w:rPr>
        <w:t>producing</w:t>
      </w:r>
      <w:r w:rsidR="00AA671D">
        <w:rPr>
          <w:rFonts w:ascii="Times New Roman" w:hAnsi="Times New Roman" w:cs="Times New Roman"/>
          <w:sz w:val="24"/>
          <w:szCs w:val="24"/>
        </w:rPr>
        <w:t xml:space="preserve"> water</w:t>
      </w:r>
      <w:r w:rsidR="00E502EF">
        <w:rPr>
          <w:rFonts w:ascii="Times New Roman" w:hAnsi="Times New Roman" w:cs="Times New Roman"/>
          <w:sz w:val="24"/>
          <w:szCs w:val="24"/>
        </w:rPr>
        <w:t xml:space="preserve"> as a by-product</w:t>
      </w:r>
      <w:r w:rsidR="00AA671D">
        <w:rPr>
          <w:rFonts w:ascii="Times New Roman" w:hAnsi="Times New Roman" w:cs="Times New Roman"/>
          <w:sz w:val="24"/>
          <w:szCs w:val="24"/>
        </w:rPr>
        <w:t xml:space="preserve"> </w:t>
      </w:r>
      <w:r w:rsidR="00E502EF">
        <w:rPr>
          <w:rFonts w:ascii="Times New Roman" w:hAnsi="Times New Roman" w:cs="Times New Roman"/>
          <w:b/>
          <w:sz w:val="24"/>
          <w:szCs w:val="24"/>
        </w:rPr>
        <w:t>(Figure 6</w:t>
      </w:r>
      <w:r w:rsidR="00AA671D" w:rsidRPr="00AA671D">
        <w:rPr>
          <w:rFonts w:ascii="Times New Roman" w:hAnsi="Times New Roman" w:cs="Times New Roman"/>
          <w:b/>
          <w:sz w:val="24"/>
          <w:szCs w:val="24"/>
        </w:rPr>
        <w:t>)</w:t>
      </w:r>
      <w:r w:rsidR="00AA671D" w:rsidRPr="00AA671D">
        <w:rPr>
          <w:rFonts w:ascii="Times New Roman" w:hAnsi="Times New Roman" w:cs="Times New Roman"/>
          <w:sz w:val="24"/>
          <w:szCs w:val="24"/>
        </w:rPr>
        <w:t xml:space="preserve"> </w:t>
      </w:r>
      <w:r w:rsidR="00AA671D">
        <w:rPr>
          <w:rFonts w:ascii="Times New Roman" w:hAnsi="Times New Roman" w:cs="Times New Roman"/>
          <w:sz w:val="24"/>
          <w:szCs w:val="24"/>
        </w:rPr>
        <w:t xml:space="preserve">(Dunn 2005). </w:t>
      </w:r>
      <w:r w:rsidR="00E502EF">
        <w:rPr>
          <w:rFonts w:ascii="Times New Roman" w:hAnsi="Times New Roman" w:cs="Times New Roman"/>
          <w:sz w:val="24"/>
          <w:szCs w:val="24"/>
        </w:rPr>
        <w:t>As this</w:t>
      </w:r>
      <w:r w:rsidR="00AA671D">
        <w:rPr>
          <w:rFonts w:ascii="Times New Roman" w:hAnsi="Times New Roman" w:cs="Times New Roman"/>
          <w:sz w:val="24"/>
          <w:szCs w:val="24"/>
        </w:rPr>
        <w:t xml:space="preserve"> reaction can form </w:t>
      </w:r>
      <w:r w:rsidR="00E502EF">
        <w:rPr>
          <w:rFonts w:ascii="Times New Roman" w:hAnsi="Times New Roman" w:cs="Times New Roman"/>
          <w:sz w:val="24"/>
          <w:szCs w:val="24"/>
        </w:rPr>
        <w:t xml:space="preserve">two products </w:t>
      </w:r>
      <w:r w:rsidR="00E502EF">
        <w:rPr>
          <w:rFonts w:ascii="Times New Roman" w:hAnsi="Times New Roman" w:cs="Times New Roman"/>
          <w:b/>
          <w:sz w:val="24"/>
          <w:szCs w:val="24"/>
        </w:rPr>
        <w:t xml:space="preserve">6 </w:t>
      </w:r>
      <w:r w:rsidR="00E502EF">
        <w:rPr>
          <w:rFonts w:ascii="Times New Roman" w:hAnsi="Times New Roman" w:cs="Times New Roman"/>
          <w:sz w:val="24"/>
          <w:szCs w:val="24"/>
        </w:rPr>
        <w:t xml:space="preserve">and </w:t>
      </w:r>
      <w:r w:rsidR="00E502EF">
        <w:rPr>
          <w:rFonts w:ascii="Times New Roman" w:hAnsi="Times New Roman" w:cs="Times New Roman"/>
          <w:b/>
          <w:sz w:val="24"/>
          <w:szCs w:val="24"/>
        </w:rPr>
        <w:t>7</w:t>
      </w:r>
      <w:r w:rsidR="00E502EF">
        <w:rPr>
          <w:rFonts w:ascii="Times New Roman" w:hAnsi="Times New Roman" w:cs="Times New Roman"/>
          <w:sz w:val="24"/>
          <w:szCs w:val="24"/>
        </w:rPr>
        <w:t>, the reactio</w:t>
      </w:r>
      <w:r w:rsidR="007274E3">
        <w:rPr>
          <w:rFonts w:ascii="Times New Roman" w:hAnsi="Times New Roman" w:cs="Times New Roman"/>
          <w:sz w:val="24"/>
          <w:szCs w:val="24"/>
        </w:rPr>
        <w:t>n was optimized to</w:t>
      </w:r>
      <w:r w:rsidR="00E502EF">
        <w:rPr>
          <w:rFonts w:ascii="Times New Roman" w:hAnsi="Times New Roman" w:cs="Times New Roman"/>
          <w:sz w:val="24"/>
          <w:szCs w:val="24"/>
        </w:rPr>
        <w:t xml:space="preserve"> increase the ratio of desired product </w:t>
      </w:r>
      <w:r w:rsidR="00E502EF">
        <w:rPr>
          <w:rFonts w:ascii="Times New Roman" w:hAnsi="Times New Roman" w:cs="Times New Roman"/>
          <w:b/>
          <w:sz w:val="24"/>
          <w:szCs w:val="24"/>
        </w:rPr>
        <w:t>(7)</w:t>
      </w:r>
      <w:r w:rsidR="00E502EF">
        <w:rPr>
          <w:rFonts w:ascii="Times New Roman" w:hAnsi="Times New Roman" w:cs="Times New Roman"/>
          <w:sz w:val="24"/>
          <w:szCs w:val="24"/>
        </w:rPr>
        <w:t xml:space="preserve"> to undesired product </w:t>
      </w:r>
      <w:r w:rsidR="00E502EF">
        <w:rPr>
          <w:rFonts w:ascii="Times New Roman" w:hAnsi="Times New Roman" w:cs="Times New Roman"/>
          <w:b/>
          <w:sz w:val="24"/>
          <w:szCs w:val="24"/>
        </w:rPr>
        <w:t xml:space="preserve">(6) </w:t>
      </w:r>
      <w:r w:rsidR="00E502EF">
        <w:rPr>
          <w:rFonts w:ascii="Times New Roman" w:hAnsi="Times New Roman" w:cs="Times New Roman"/>
          <w:sz w:val="24"/>
          <w:szCs w:val="24"/>
        </w:rPr>
        <w:t>(</w:t>
      </w:r>
      <w:r w:rsidR="00F56E60">
        <w:rPr>
          <w:rFonts w:ascii="Times New Roman" w:hAnsi="Times New Roman" w:cs="Times New Roman"/>
          <w:sz w:val="24"/>
          <w:szCs w:val="24"/>
        </w:rPr>
        <w:t xml:space="preserve">Dunn </w:t>
      </w:r>
      <w:r w:rsidR="007274E3">
        <w:rPr>
          <w:rFonts w:ascii="Times New Roman" w:hAnsi="Times New Roman" w:cs="Times New Roman"/>
          <w:sz w:val="24"/>
          <w:szCs w:val="24"/>
        </w:rPr>
        <w:t>(2005). Using 2-pentanone</w:t>
      </w:r>
      <w:r w:rsidR="007274E3">
        <w:rPr>
          <w:rFonts w:ascii="Times New Roman" w:hAnsi="Times New Roman" w:cs="Times New Roman"/>
          <w:b/>
          <w:sz w:val="24"/>
          <w:szCs w:val="24"/>
        </w:rPr>
        <w:t xml:space="preserve"> (5)</w:t>
      </w:r>
      <w:r w:rsidR="007274E3">
        <w:rPr>
          <w:rFonts w:ascii="Times New Roman" w:hAnsi="Times New Roman" w:cs="Times New Roman"/>
          <w:sz w:val="24"/>
          <w:szCs w:val="24"/>
        </w:rPr>
        <w:t xml:space="preserve"> over 2-butanone </w:t>
      </w:r>
      <w:r>
        <w:rPr>
          <w:rFonts w:ascii="Times New Roman" w:hAnsi="Times New Roman" w:cs="Times New Roman"/>
          <w:sz w:val="24"/>
          <w:szCs w:val="24"/>
        </w:rPr>
        <w:t>increased the ratio from 1:1 to</w:t>
      </w:r>
      <w:r w:rsidR="00AA671D">
        <w:rPr>
          <w:rFonts w:ascii="Times New Roman" w:hAnsi="Times New Roman" w:cs="Times New Roman"/>
          <w:sz w:val="24"/>
          <w:szCs w:val="24"/>
        </w:rPr>
        <w:t xml:space="preserve"> 8:1</w:t>
      </w:r>
      <w:r w:rsidR="007274E3">
        <w:rPr>
          <w:rFonts w:ascii="Times New Roman" w:hAnsi="Times New Roman" w:cs="Times New Roman"/>
          <w:sz w:val="24"/>
          <w:szCs w:val="24"/>
        </w:rPr>
        <w:t xml:space="preserve"> and </w:t>
      </w:r>
      <w:r w:rsidR="00B66C9B">
        <w:rPr>
          <w:rFonts w:ascii="Times New Roman" w:hAnsi="Times New Roman" w:cs="Times New Roman"/>
          <w:sz w:val="24"/>
          <w:szCs w:val="24"/>
        </w:rPr>
        <w:t xml:space="preserve">maintaining a temperature of </w:t>
      </w:r>
      <w:r w:rsidR="007C3B91">
        <w:rPr>
          <w:rFonts w:ascii="Times New Roman" w:hAnsi="Times New Roman" w:cs="Times New Roman"/>
          <w:sz w:val="24"/>
          <w:szCs w:val="24"/>
        </w:rPr>
        <w:t>40</w:t>
      </w:r>
      <w:r w:rsidR="007C3B91">
        <w:rPr>
          <w:rFonts w:ascii="Calibri" w:hAnsi="Calibri" w:cs="Times New Roman"/>
          <w:sz w:val="24"/>
          <w:szCs w:val="24"/>
        </w:rPr>
        <w:t>°</w:t>
      </w:r>
      <w:r>
        <w:rPr>
          <w:rFonts w:ascii="Times New Roman" w:hAnsi="Times New Roman" w:cs="Times New Roman"/>
          <w:sz w:val="24"/>
          <w:szCs w:val="24"/>
        </w:rPr>
        <w:t xml:space="preserve">C </w:t>
      </w:r>
      <w:r w:rsidR="00B66C9B">
        <w:rPr>
          <w:rFonts w:ascii="Times New Roman" w:hAnsi="Times New Roman" w:cs="Times New Roman"/>
          <w:sz w:val="24"/>
          <w:szCs w:val="24"/>
        </w:rPr>
        <w:t xml:space="preserve"> for several hours </w:t>
      </w:r>
      <w:r>
        <w:rPr>
          <w:rFonts w:ascii="Times New Roman" w:hAnsi="Times New Roman" w:cs="Times New Roman"/>
          <w:sz w:val="24"/>
          <w:szCs w:val="24"/>
        </w:rPr>
        <w:t xml:space="preserve">increased the ratio from 8:1 to 98:2.  </w:t>
      </w:r>
      <w:r w:rsidR="007C3B91">
        <w:rPr>
          <w:rFonts w:ascii="Times New Roman" w:hAnsi="Times New Roman" w:cs="Times New Roman"/>
          <w:sz w:val="24"/>
          <w:szCs w:val="24"/>
        </w:rPr>
        <w:t>Th</w:t>
      </w:r>
      <w:r w:rsidR="007274E3">
        <w:rPr>
          <w:rFonts w:ascii="Times New Roman" w:hAnsi="Times New Roman" w:cs="Times New Roman"/>
          <w:sz w:val="24"/>
          <w:szCs w:val="24"/>
        </w:rPr>
        <w:t xml:space="preserve">rough </w:t>
      </w:r>
      <w:r w:rsidR="00B66C9B">
        <w:rPr>
          <w:rFonts w:ascii="Times New Roman" w:hAnsi="Times New Roman" w:cs="Times New Roman"/>
          <w:sz w:val="24"/>
          <w:szCs w:val="24"/>
        </w:rPr>
        <w:t xml:space="preserve">altering </w:t>
      </w:r>
      <w:r>
        <w:rPr>
          <w:rFonts w:ascii="Times New Roman" w:hAnsi="Times New Roman" w:cs="Times New Roman"/>
          <w:sz w:val="24"/>
          <w:szCs w:val="24"/>
        </w:rPr>
        <w:t>reaction conditions</w:t>
      </w:r>
      <w:r w:rsidR="007274E3">
        <w:rPr>
          <w:rFonts w:ascii="Times New Roman" w:hAnsi="Times New Roman" w:cs="Times New Roman"/>
          <w:sz w:val="24"/>
          <w:szCs w:val="24"/>
        </w:rPr>
        <w:t xml:space="preserve">, less unwanted product </w:t>
      </w:r>
      <w:r w:rsidR="007C3B91">
        <w:rPr>
          <w:rFonts w:ascii="Times New Roman" w:hAnsi="Times New Roman" w:cs="Times New Roman"/>
          <w:sz w:val="24"/>
          <w:szCs w:val="24"/>
        </w:rPr>
        <w:t xml:space="preserve">is </w:t>
      </w:r>
      <w:r w:rsidR="00AA671D">
        <w:rPr>
          <w:rFonts w:ascii="Times New Roman" w:hAnsi="Times New Roman" w:cs="Times New Roman"/>
          <w:sz w:val="24"/>
          <w:szCs w:val="24"/>
        </w:rPr>
        <w:t>formed</w:t>
      </w:r>
      <w:r w:rsidR="007274E3">
        <w:rPr>
          <w:rFonts w:ascii="Times New Roman" w:hAnsi="Times New Roman" w:cs="Times New Roman"/>
          <w:sz w:val="24"/>
          <w:szCs w:val="24"/>
        </w:rPr>
        <w:t xml:space="preserve">, producing less waste. </w:t>
      </w:r>
    </w:p>
    <w:p w:rsidR="008E50FF" w:rsidRDefault="00C30B9D" w:rsidP="00F56E60">
      <w:pPr>
        <w:spacing w:line="480" w:lineRule="auto"/>
        <w:ind w:firstLine="720"/>
      </w:pPr>
      <w:r>
        <w:rPr>
          <w:noProof/>
          <w:lang w:eastAsia="en-CA"/>
        </w:rPr>
        <w:lastRenderedPageBreak/>
        <w:pict>
          <v:rect id="_x0000_s1033" style="position:absolute;left:0;text-align:left;margin-left:304.5pt;margin-top:21.75pt;width:102.75pt;height:105pt;z-index:251664384" fillcolor="white [3201]" strokecolor="#4bacc6 [3208]" strokeweight="1pt">
            <v:fill opacity="0"/>
            <v:stroke dashstyle="dash"/>
            <v:shadow color="#868686"/>
          </v:rect>
        </w:pict>
      </w:r>
      <w:r>
        <w:rPr>
          <w:noProof/>
          <w:lang w:eastAsia="en-CA"/>
        </w:rPr>
        <w:pict>
          <v:rect id="_x0000_s1032" style="position:absolute;left:0;text-align:left;margin-left:182.85pt;margin-top:21.75pt;width:94.5pt;height:105pt;z-index:251663360" fillcolor="white [3201]" strokecolor="#f79646 [3209]" strokeweight="1pt">
            <v:fill opacity="0"/>
            <v:stroke dashstyle="dash"/>
            <v:shadow color="#868686"/>
          </v:rect>
        </w:pict>
      </w:r>
      <w:r w:rsidR="00B66C9B">
        <w:object w:dxaOrig="7667" w:dyaOrig="2526">
          <v:shape id="_x0000_i1033" type="#_x0000_t75" style="width:383.25pt;height:126pt" o:ole="">
            <v:imagedata r:id="rId18" o:title=""/>
          </v:shape>
          <o:OLEObject Type="Embed" ProgID="ChemDraw.Document.6.0" ShapeID="_x0000_i1033" DrawAspect="Content" ObjectID="_1350493636" r:id="rId19"/>
        </w:object>
      </w:r>
    </w:p>
    <w:p w:rsidR="009D2F51" w:rsidRPr="008E50FF" w:rsidRDefault="007274E3" w:rsidP="009D2F51">
      <w:pPr>
        <w:spacing w:line="240" w:lineRule="auto"/>
        <w:ind w:firstLine="720"/>
        <w:rPr>
          <w:rFonts w:ascii="Times New Roman" w:hAnsi="Times New Roman" w:cs="Times New Roman"/>
          <w:b/>
          <w:sz w:val="24"/>
          <w:szCs w:val="24"/>
        </w:rPr>
      </w:pPr>
      <w:proofErr w:type="gramStart"/>
      <w:r>
        <w:rPr>
          <w:rFonts w:ascii="Times New Roman" w:hAnsi="Times New Roman" w:cs="Times New Roman"/>
          <w:b/>
          <w:sz w:val="24"/>
          <w:szCs w:val="24"/>
        </w:rPr>
        <w:t>Figure 6</w:t>
      </w:r>
      <w:r w:rsidR="008E50FF">
        <w:rPr>
          <w:rFonts w:ascii="Times New Roman" w:hAnsi="Times New Roman" w:cs="Times New Roman"/>
          <w:b/>
          <w:sz w:val="24"/>
          <w:szCs w:val="24"/>
        </w:rPr>
        <w:t>.</w:t>
      </w:r>
      <w:proofErr w:type="gramEnd"/>
      <w:r w:rsidR="008E50FF">
        <w:rPr>
          <w:rFonts w:ascii="Times New Roman" w:hAnsi="Times New Roman" w:cs="Times New Roman"/>
          <w:b/>
          <w:sz w:val="24"/>
          <w:szCs w:val="24"/>
        </w:rPr>
        <w:t xml:space="preserve"> </w:t>
      </w:r>
      <w:proofErr w:type="gramStart"/>
      <w:r w:rsidR="008E50FF">
        <w:rPr>
          <w:rFonts w:ascii="Times New Roman" w:hAnsi="Times New Roman" w:cs="Times New Roman"/>
          <w:b/>
          <w:sz w:val="24"/>
          <w:szCs w:val="24"/>
        </w:rPr>
        <w:t>The condensation between diethyl oxalate (4) and 2-pentanone (5).</w:t>
      </w:r>
      <w:proofErr w:type="gramEnd"/>
      <w:r w:rsidR="008E50FF">
        <w:rPr>
          <w:rFonts w:ascii="Times New Roman" w:hAnsi="Times New Roman" w:cs="Times New Roman"/>
          <w:b/>
          <w:sz w:val="24"/>
          <w:szCs w:val="24"/>
        </w:rPr>
        <w:t xml:space="preserve"> 6 and 7 represent the </w:t>
      </w:r>
      <w:r>
        <w:rPr>
          <w:rFonts w:ascii="Times New Roman" w:hAnsi="Times New Roman" w:cs="Times New Roman"/>
          <w:b/>
          <w:sz w:val="24"/>
          <w:szCs w:val="24"/>
        </w:rPr>
        <w:t>undesired</w:t>
      </w:r>
      <w:r w:rsidR="008E50FF">
        <w:rPr>
          <w:rFonts w:ascii="Times New Roman" w:hAnsi="Times New Roman" w:cs="Times New Roman"/>
          <w:b/>
          <w:sz w:val="24"/>
          <w:szCs w:val="24"/>
        </w:rPr>
        <w:t xml:space="preserve"> and </w:t>
      </w:r>
      <w:r>
        <w:rPr>
          <w:rFonts w:ascii="Times New Roman" w:hAnsi="Times New Roman" w:cs="Times New Roman"/>
          <w:b/>
          <w:sz w:val="24"/>
          <w:szCs w:val="24"/>
        </w:rPr>
        <w:t xml:space="preserve">desired </w:t>
      </w:r>
      <w:r w:rsidR="008E50FF">
        <w:rPr>
          <w:rFonts w:ascii="Times New Roman" w:hAnsi="Times New Roman" w:cs="Times New Roman"/>
          <w:b/>
          <w:sz w:val="24"/>
          <w:szCs w:val="24"/>
        </w:rPr>
        <w:t>products respectively.</w:t>
      </w:r>
      <w:r w:rsidR="004C3E83">
        <w:rPr>
          <w:rFonts w:ascii="Times New Roman" w:hAnsi="Times New Roman" w:cs="Times New Roman"/>
          <w:b/>
          <w:sz w:val="24"/>
          <w:szCs w:val="24"/>
        </w:rPr>
        <w:t xml:space="preserve"> </w:t>
      </w:r>
    </w:p>
    <w:p w:rsidR="00F60080" w:rsidRPr="009D2F51" w:rsidRDefault="00B66C9B" w:rsidP="009D2F51">
      <w:pPr>
        <w:spacing w:line="480" w:lineRule="auto"/>
        <w:ind w:firstLine="720"/>
        <w:rPr>
          <w:rFonts w:ascii="Times New Roman" w:hAnsi="Times New Roman" w:cs="Times New Roman"/>
          <w:sz w:val="24"/>
          <w:szCs w:val="24"/>
        </w:rPr>
      </w:pPr>
      <w:r w:rsidRPr="003472E5">
        <w:rPr>
          <w:rFonts w:ascii="Times New Roman" w:hAnsi="Times New Roman" w:cs="Times New Roman"/>
          <w:noProof/>
          <w:sz w:val="24"/>
          <w:szCs w:val="24"/>
          <w:lang w:eastAsia="en-CA"/>
        </w:rPr>
        <w:t>The next step formed</w:t>
      </w:r>
      <w:r w:rsidR="00727F7F" w:rsidRPr="003472E5">
        <w:rPr>
          <w:rFonts w:ascii="Times New Roman" w:hAnsi="Times New Roman" w:cs="Times New Roman"/>
          <w:sz w:val="24"/>
          <w:szCs w:val="24"/>
        </w:rPr>
        <w:t xml:space="preserve"> pyrazole </w:t>
      </w:r>
      <w:r w:rsidR="009D2F51" w:rsidRPr="003472E5">
        <w:rPr>
          <w:rFonts w:ascii="Times New Roman" w:hAnsi="Times New Roman" w:cs="Times New Roman"/>
          <w:b/>
          <w:sz w:val="24"/>
          <w:szCs w:val="24"/>
        </w:rPr>
        <w:t>9</w:t>
      </w:r>
      <w:r w:rsidR="00142FF8" w:rsidRPr="003472E5">
        <w:rPr>
          <w:rFonts w:ascii="Times New Roman" w:hAnsi="Times New Roman" w:cs="Times New Roman"/>
          <w:sz w:val="24"/>
          <w:szCs w:val="24"/>
        </w:rPr>
        <w:t xml:space="preserve"> using </w:t>
      </w:r>
      <w:r w:rsidR="005934CF" w:rsidRPr="003472E5">
        <w:rPr>
          <w:rFonts w:ascii="Times New Roman" w:hAnsi="Times New Roman" w:cs="Times New Roman"/>
          <w:sz w:val="24"/>
          <w:szCs w:val="24"/>
        </w:rPr>
        <w:t xml:space="preserve">methyl </w:t>
      </w:r>
      <w:r w:rsidR="00F60080" w:rsidRPr="003472E5">
        <w:rPr>
          <w:rFonts w:ascii="Times New Roman" w:hAnsi="Times New Roman" w:cs="Times New Roman"/>
          <w:sz w:val="24"/>
          <w:szCs w:val="24"/>
        </w:rPr>
        <w:t xml:space="preserve">hydrazine </w:t>
      </w:r>
      <w:r w:rsidR="003472E5">
        <w:rPr>
          <w:rFonts w:ascii="Times New Roman" w:hAnsi="Times New Roman" w:cs="Times New Roman"/>
          <w:sz w:val="24"/>
          <w:szCs w:val="24"/>
        </w:rPr>
        <w:t>which also formed two products,</w:t>
      </w:r>
      <w:r w:rsidR="003472E5">
        <w:rPr>
          <w:rFonts w:ascii="Times New Roman" w:hAnsi="Times New Roman" w:cs="Times New Roman"/>
          <w:b/>
          <w:sz w:val="24"/>
          <w:szCs w:val="24"/>
        </w:rPr>
        <w:t xml:space="preserve"> </w:t>
      </w:r>
      <w:r w:rsidR="003472E5">
        <w:rPr>
          <w:rFonts w:ascii="Times New Roman" w:hAnsi="Times New Roman" w:cs="Times New Roman"/>
          <w:sz w:val="24"/>
          <w:szCs w:val="24"/>
        </w:rPr>
        <w:t xml:space="preserve">desired product </w:t>
      </w:r>
      <w:r w:rsidR="00F00AEC">
        <w:rPr>
          <w:rFonts w:ascii="Times New Roman" w:hAnsi="Times New Roman" w:cs="Times New Roman"/>
          <w:b/>
          <w:sz w:val="24"/>
          <w:szCs w:val="24"/>
        </w:rPr>
        <w:t xml:space="preserve">8 </w:t>
      </w:r>
      <w:r w:rsidR="003472E5">
        <w:rPr>
          <w:rFonts w:ascii="Times New Roman" w:hAnsi="Times New Roman" w:cs="Times New Roman"/>
          <w:sz w:val="24"/>
          <w:szCs w:val="24"/>
        </w:rPr>
        <w:t>and undesired product</w:t>
      </w:r>
      <w:r w:rsidR="00F00AEC">
        <w:rPr>
          <w:rFonts w:ascii="Times New Roman" w:hAnsi="Times New Roman" w:cs="Times New Roman"/>
          <w:sz w:val="24"/>
          <w:szCs w:val="24"/>
        </w:rPr>
        <w:t xml:space="preserve"> </w:t>
      </w:r>
      <w:r w:rsidR="00F00AEC">
        <w:rPr>
          <w:rFonts w:ascii="Times New Roman" w:hAnsi="Times New Roman" w:cs="Times New Roman"/>
          <w:b/>
          <w:sz w:val="24"/>
          <w:szCs w:val="24"/>
        </w:rPr>
        <w:t>9</w:t>
      </w:r>
      <w:r w:rsidR="003472E5">
        <w:rPr>
          <w:rFonts w:ascii="Times New Roman" w:hAnsi="Times New Roman" w:cs="Times New Roman"/>
          <w:sz w:val="24"/>
          <w:szCs w:val="24"/>
        </w:rPr>
        <w:t xml:space="preserve"> (</w:t>
      </w:r>
      <w:r w:rsidR="007274E3">
        <w:rPr>
          <w:rFonts w:ascii="Times New Roman" w:hAnsi="Times New Roman" w:cs="Times New Roman"/>
          <w:b/>
          <w:sz w:val="24"/>
          <w:szCs w:val="24"/>
        </w:rPr>
        <w:t>Figure 7</w:t>
      </w:r>
      <w:r w:rsidR="00AA671D" w:rsidRPr="00963EE2">
        <w:rPr>
          <w:rFonts w:ascii="Times New Roman" w:hAnsi="Times New Roman" w:cs="Times New Roman"/>
          <w:b/>
          <w:sz w:val="24"/>
          <w:szCs w:val="24"/>
        </w:rPr>
        <w:t>)</w:t>
      </w:r>
      <w:r w:rsidR="005934CF">
        <w:rPr>
          <w:rFonts w:ascii="Times New Roman" w:hAnsi="Times New Roman" w:cs="Times New Roman"/>
          <w:sz w:val="24"/>
          <w:szCs w:val="24"/>
        </w:rPr>
        <w:t xml:space="preserve">.  </w:t>
      </w:r>
    </w:p>
    <w:p w:rsidR="003472E5" w:rsidRDefault="003472E5" w:rsidP="00963EE2">
      <w:pPr>
        <w:spacing w:line="480" w:lineRule="auto"/>
        <w:ind w:firstLine="720"/>
        <w:rPr>
          <w:rFonts w:ascii="Times New Roman" w:hAnsi="Times New Roman" w:cs="Times New Roman"/>
          <w:sz w:val="24"/>
          <w:szCs w:val="24"/>
        </w:rPr>
      </w:pPr>
      <w:r w:rsidRPr="003472E5">
        <w:rPr>
          <w:rFonts w:ascii="Times New Roman" w:hAnsi="Times New Roman" w:cs="Times New Roman"/>
          <w:noProof/>
          <w:sz w:val="24"/>
          <w:szCs w:val="24"/>
          <w:lang w:eastAsia="en-CA"/>
        </w:rPr>
        <w:pict>
          <v:rect id="_x0000_s1034" style="position:absolute;left:0;text-align:left;margin-left:56.25pt;margin-top:155.25pt;width:99pt;height:65.95pt;z-index:251665408" fillcolor="white [3201]" strokecolor="#4f81bd [3204]" strokeweight="2.5pt">
            <v:fill opacity="0"/>
            <v:shadow color="#868686"/>
          </v:rect>
        </w:pict>
      </w:r>
      <w:r w:rsidRPr="003472E5">
        <w:rPr>
          <w:rFonts w:ascii="Times New Roman" w:hAnsi="Times New Roman" w:cs="Times New Roman"/>
          <w:noProof/>
          <w:sz w:val="24"/>
          <w:szCs w:val="24"/>
          <w:lang w:eastAsia="en-CA"/>
        </w:rPr>
        <w:pict>
          <v:rect id="_x0000_s1035" style="position:absolute;left:0;text-align:left;margin-left:56.25pt;margin-top:253.45pt;width:93.75pt;height:81pt;z-index:251666432" fillcolor="white [3201]" strokecolor="#c0504d [3205]" strokeweight="2.5pt">
            <v:fill opacity="0"/>
            <v:shadow color="#868686"/>
          </v:rect>
        </w:pict>
      </w:r>
      <w:r>
        <w:object w:dxaOrig="2491" w:dyaOrig="6939">
          <v:shape id="_x0000_i1034" type="#_x0000_t75" style="width:115.5pt;height:313.5pt" o:ole="">
            <v:imagedata r:id="rId20" o:title=""/>
          </v:shape>
          <o:OLEObject Type="Embed" ProgID="ChemDraw.Document.6.0" ShapeID="_x0000_i1034" DrawAspect="Content" ObjectID="_1350493637" r:id="rId21"/>
        </w:object>
      </w:r>
      <w:r w:rsidR="00963EE2">
        <w:rPr>
          <w:rFonts w:ascii="Times New Roman" w:hAnsi="Times New Roman" w:cs="Times New Roman"/>
          <w:sz w:val="24"/>
          <w:szCs w:val="24"/>
        </w:rPr>
        <w:t xml:space="preserve"> </w:t>
      </w:r>
    </w:p>
    <w:p w:rsidR="003472E5" w:rsidRDefault="003472E5" w:rsidP="00963EE2">
      <w:pPr>
        <w:spacing w:line="480" w:lineRule="auto"/>
        <w:ind w:firstLine="720"/>
        <w:rPr>
          <w:rFonts w:ascii="Times New Roman" w:hAnsi="Times New Roman" w:cs="Times New Roman"/>
          <w:sz w:val="24"/>
          <w:szCs w:val="24"/>
        </w:rPr>
      </w:pPr>
    </w:p>
    <w:p w:rsidR="003472E5" w:rsidRPr="00F60080" w:rsidRDefault="003472E5" w:rsidP="003472E5">
      <w:pPr>
        <w:spacing w:line="240" w:lineRule="auto"/>
      </w:pPr>
      <w:proofErr w:type="gramStart"/>
      <w:r>
        <w:rPr>
          <w:rFonts w:ascii="Times New Roman" w:hAnsi="Times New Roman" w:cs="Times New Roman"/>
          <w:b/>
          <w:sz w:val="24"/>
          <w:szCs w:val="24"/>
        </w:rPr>
        <w:t>Figure 7.</w:t>
      </w:r>
      <w:proofErr w:type="gramEnd"/>
      <w:r>
        <w:rPr>
          <w:rFonts w:ascii="Times New Roman" w:hAnsi="Times New Roman" w:cs="Times New Roman"/>
          <w:b/>
          <w:sz w:val="24"/>
          <w:szCs w:val="24"/>
        </w:rPr>
        <w:t xml:space="preserve"> </w:t>
      </w:r>
      <w:proofErr w:type="gramStart"/>
      <w:r>
        <w:rPr>
          <w:rFonts w:ascii="Times New Roman" w:hAnsi="Times New Roman" w:cs="Times New Roman"/>
          <w:b/>
          <w:sz w:val="24"/>
          <w:szCs w:val="24"/>
        </w:rPr>
        <w:t>The route to obtain desired product 8 and undesired product 9.</w:t>
      </w:r>
      <w:proofErr w:type="gramEnd"/>
    </w:p>
    <w:p w:rsidR="00F60080" w:rsidRDefault="003472E5" w:rsidP="00963EE2">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 This time </w:t>
      </w:r>
      <w:r w:rsidR="00F60080">
        <w:rPr>
          <w:rFonts w:ascii="Times New Roman" w:hAnsi="Times New Roman" w:cs="Times New Roman"/>
          <w:sz w:val="24"/>
          <w:szCs w:val="24"/>
        </w:rPr>
        <w:t xml:space="preserve">optimization involved altering how the reactants were added. When </w:t>
      </w:r>
      <w:r w:rsidR="00F60080">
        <w:rPr>
          <w:rFonts w:ascii="Times New Roman" w:hAnsi="Times New Roman" w:cs="Times New Roman"/>
          <w:b/>
          <w:sz w:val="24"/>
          <w:szCs w:val="24"/>
        </w:rPr>
        <w:t xml:space="preserve">7 </w:t>
      </w:r>
      <w:r w:rsidR="00F60080">
        <w:rPr>
          <w:rFonts w:ascii="Times New Roman" w:hAnsi="Times New Roman" w:cs="Times New Roman"/>
          <w:sz w:val="24"/>
          <w:szCs w:val="24"/>
        </w:rPr>
        <w:t xml:space="preserve">was added </w:t>
      </w:r>
      <w:r w:rsidR="00724DEE">
        <w:rPr>
          <w:rFonts w:ascii="Times New Roman" w:hAnsi="Times New Roman" w:cs="Times New Roman"/>
          <w:sz w:val="24"/>
          <w:szCs w:val="24"/>
        </w:rPr>
        <w:t xml:space="preserve">to </w:t>
      </w:r>
      <w:r w:rsidR="00F60080">
        <w:rPr>
          <w:rFonts w:ascii="Times New Roman" w:hAnsi="Times New Roman" w:cs="Times New Roman"/>
          <w:sz w:val="24"/>
          <w:szCs w:val="24"/>
        </w:rPr>
        <w:t xml:space="preserve">ethanol </w:t>
      </w:r>
      <w:r>
        <w:rPr>
          <w:rFonts w:ascii="Times New Roman" w:hAnsi="Times New Roman" w:cs="Times New Roman"/>
          <w:sz w:val="24"/>
          <w:szCs w:val="24"/>
        </w:rPr>
        <w:t xml:space="preserve">and </w:t>
      </w:r>
      <w:proofErr w:type="spellStart"/>
      <w:r w:rsidR="00724DEE">
        <w:rPr>
          <w:rFonts w:ascii="Times New Roman" w:hAnsi="Times New Roman" w:cs="Times New Roman"/>
          <w:sz w:val="24"/>
          <w:szCs w:val="24"/>
        </w:rPr>
        <w:t>methylhydrazine</w:t>
      </w:r>
      <w:proofErr w:type="spellEnd"/>
      <w:r w:rsidR="00A37FBC">
        <w:rPr>
          <w:rFonts w:ascii="Times New Roman" w:hAnsi="Times New Roman" w:cs="Times New Roman"/>
          <w:sz w:val="24"/>
          <w:szCs w:val="24"/>
        </w:rPr>
        <w:t xml:space="preserve"> </w:t>
      </w:r>
      <w:r w:rsidR="00A37FBC">
        <w:rPr>
          <w:rFonts w:ascii="Times New Roman" w:hAnsi="Times New Roman" w:cs="Times New Roman"/>
          <w:b/>
          <w:sz w:val="24"/>
          <w:szCs w:val="24"/>
        </w:rPr>
        <w:t>(a)</w:t>
      </w:r>
      <w:r>
        <w:rPr>
          <w:rFonts w:ascii="Times New Roman" w:hAnsi="Times New Roman" w:cs="Times New Roman"/>
          <w:sz w:val="24"/>
          <w:szCs w:val="24"/>
        </w:rPr>
        <w:t xml:space="preserve"> instead of adding </w:t>
      </w:r>
      <w:r w:rsidR="00724DEE">
        <w:rPr>
          <w:rFonts w:ascii="Times New Roman" w:hAnsi="Times New Roman" w:cs="Times New Roman"/>
          <w:sz w:val="24"/>
          <w:szCs w:val="24"/>
        </w:rPr>
        <w:t xml:space="preserve"> </w:t>
      </w:r>
      <w:proofErr w:type="spellStart"/>
      <w:r w:rsidR="00724DEE">
        <w:rPr>
          <w:rFonts w:ascii="Times New Roman" w:hAnsi="Times New Roman" w:cs="Times New Roman"/>
          <w:sz w:val="24"/>
          <w:szCs w:val="24"/>
        </w:rPr>
        <w:t>methylhydrazine</w:t>
      </w:r>
      <w:proofErr w:type="spellEnd"/>
      <w:r w:rsidR="00724DEE">
        <w:rPr>
          <w:rFonts w:ascii="Times New Roman" w:hAnsi="Times New Roman" w:cs="Times New Roman"/>
          <w:sz w:val="24"/>
          <w:szCs w:val="24"/>
        </w:rPr>
        <w:t xml:space="preserve"> </w:t>
      </w:r>
      <w:r>
        <w:rPr>
          <w:rFonts w:ascii="Times New Roman" w:hAnsi="Times New Roman" w:cs="Times New Roman"/>
          <w:sz w:val="24"/>
          <w:szCs w:val="24"/>
        </w:rPr>
        <w:t xml:space="preserve">and </w:t>
      </w:r>
      <w:r w:rsidR="00724DEE">
        <w:rPr>
          <w:rFonts w:ascii="Times New Roman" w:hAnsi="Times New Roman" w:cs="Times New Roman"/>
          <w:sz w:val="24"/>
          <w:szCs w:val="24"/>
        </w:rPr>
        <w:t>ethanol to</w:t>
      </w:r>
      <w:r w:rsidR="00F60080">
        <w:rPr>
          <w:rFonts w:ascii="Times New Roman" w:hAnsi="Times New Roman" w:cs="Times New Roman"/>
          <w:b/>
          <w:sz w:val="24"/>
          <w:szCs w:val="24"/>
        </w:rPr>
        <w:t xml:space="preserve"> 7</w:t>
      </w:r>
      <w:r w:rsidR="00A37FBC">
        <w:rPr>
          <w:rFonts w:ascii="Times New Roman" w:hAnsi="Times New Roman" w:cs="Times New Roman"/>
          <w:b/>
          <w:sz w:val="24"/>
          <w:szCs w:val="24"/>
        </w:rPr>
        <w:t xml:space="preserve"> (b)</w:t>
      </w:r>
      <w:r w:rsidR="00F60080">
        <w:rPr>
          <w:rFonts w:ascii="Times New Roman" w:hAnsi="Times New Roman" w:cs="Times New Roman"/>
          <w:b/>
          <w:sz w:val="24"/>
          <w:szCs w:val="24"/>
        </w:rPr>
        <w:t xml:space="preserve"> </w:t>
      </w:r>
      <w:r w:rsidR="00724DEE">
        <w:rPr>
          <w:rFonts w:ascii="Times New Roman" w:hAnsi="Times New Roman" w:cs="Times New Roman"/>
          <w:sz w:val="24"/>
          <w:szCs w:val="24"/>
        </w:rPr>
        <w:t>, the desired product</w:t>
      </w:r>
      <w:r w:rsidR="00963EE2">
        <w:rPr>
          <w:rFonts w:ascii="Times New Roman" w:hAnsi="Times New Roman" w:cs="Times New Roman"/>
          <w:sz w:val="24"/>
          <w:szCs w:val="24"/>
        </w:rPr>
        <w:t xml:space="preserve"> (</w:t>
      </w:r>
      <w:r w:rsidR="009D2F51">
        <w:rPr>
          <w:rFonts w:ascii="Times New Roman" w:hAnsi="Times New Roman" w:cs="Times New Roman"/>
          <w:b/>
          <w:sz w:val="24"/>
          <w:szCs w:val="24"/>
        </w:rPr>
        <w:t>8</w:t>
      </w:r>
      <w:r w:rsidR="00963EE2">
        <w:rPr>
          <w:rFonts w:ascii="Times New Roman" w:hAnsi="Times New Roman" w:cs="Times New Roman"/>
          <w:sz w:val="24"/>
          <w:szCs w:val="24"/>
        </w:rPr>
        <w:t>)</w:t>
      </w:r>
      <w:r w:rsidR="00724DEE">
        <w:rPr>
          <w:rFonts w:ascii="Times New Roman" w:hAnsi="Times New Roman" w:cs="Times New Roman"/>
          <w:sz w:val="24"/>
          <w:szCs w:val="24"/>
        </w:rPr>
        <w:t xml:space="preserve"> </w:t>
      </w:r>
      <w:r w:rsidR="00A37FBC">
        <w:rPr>
          <w:rFonts w:ascii="Times New Roman" w:hAnsi="Times New Roman" w:cs="Times New Roman"/>
          <w:sz w:val="24"/>
          <w:szCs w:val="24"/>
        </w:rPr>
        <w:t>was</w:t>
      </w:r>
      <w:r w:rsidR="00724DEE">
        <w:rPr>
          <w:rFonts w:ascii="Times New Roman" w:hAnsi="Times New Roman" w:cs="Times New Roman"/>
          <w:sz w:val="24"/>
          <w:szCs w:val="24"/>
        </w:rPr>
        <w:t xml:space="preserve"> formed preferentially (10:1 vs. 4:5)</w:t>
      </w:r>
      <w:r w:rsidR="00963EE2">
        <w:rPr>
          <w:rFonts w:ascii="Times New Roman" w:hAnsi="Times New Roman" w:cs="Times New Roman"/>
          <w:sz w:val="24"/>
          <w:szCs w:val="24"/>
        </w:rPr>
        <w:t xml:space="preserve"> </w:t>
      </w:r>
      <w:r w:rsidR="00A37FBC">
        <w:rPr>
          <w:rFonts w:ascii="Times New Roman" w:hAnsi="Times New Roman" w:cs="Times New Roman"/>
          <w:sz w:val="24"/>
          <w:szCs w:val="24"/>
        </w:rPr>
        <w:t>(</w:t>
      </w:r>
      <w:r w:rsidR="00A37FBC" w:rsidRPr="00A37FBC">
        <w:rPr>
          <w:rFonts w:ascii="Times New Roman" w:hAnsi="Times New Roman" w:cs="Times New Roman"/>
          <w:b/>
          <w:sz w:val="24"/>
          <w:szCs w:val="24"/>
        </w:rPr>
        <w:t xml:space="preserve">Figure </w:t>
      </w:r>
      <w:r w:rsidR="00512E9E">
        <w:rPr>
          <w:rFonts w:ascii="Times New Roman" w:hAnsi="Times New Roman" w:cs="Times New Roman"/>
          <w:b/>
          <w:sz w:val="24"/>
          <w:szCs w:val="24"/>
        </w:rPr>
        <w:t>8)</w:t>
      </w:r>
      <w:r w:rsidR="00A37FBC">
        <w:rPr>
          <w:rFonts w:ascii="Times New Roman" w:hAnsi="Times New Roman" w:cs="Times New Roman"/>
          <w:sz w:val="24"/>
          <w:szCs w:val="24"/>
        </w:rPr>
        <w:t xml:space="preserve"> </w:t>
      </w:r>
      <w:r w:rsidR="00724DEE">
        <w:rPr>
          <w:rFonts w:ascii="Times New Roman" w:hAnsi="Times New Roman" w:cs="Times New Roman"/>
          <w:sz w:val="24"/>
          <w:szCs w:val="24"/>
        </w:rPr>
        <w:t xml:space="preserve">(Dunn 2005). </w:t>
      </w:r>
    </w:p>
    <w:p w:rsidR="00A37FBC" w:rsidRDefault="00A37FBC" w:rsidP="00963EE2">
      <w:pPr>
        <w:spacing w:line="480" w:lineRule="auto"/>
        <w:ind w:firstLine="720"/>
      </w:pPr>
      <w:r>
        <w:object w:dxaOrig="6159" w:dyaOrig="6180">
          <v:shape id="_x0000_i1029" type="#_x0000_t75" style="width:308.25pt;height:309pt" o:ole="">
            <v:imagedata r:id="rId22" o:title=""/>
          </v:shape>
          <o:OLEObject Type="Embed" ProgID="ChemDraw.Document.6.0" ShapeID="_x0000_i1029" DrawAspect="Content" ObjectID="_1350493638" r:id="rId23"/>
        </w:object>
      </w:r>
    </w:p>
    <w:p w:rsidR="00A37FBC" w:rsidRPr="00A37FBC" w:rsidRDefault="00512E9E" w:rsidP="00A37FBC">
      <w:pPr>
        <w:spacing w:line="240" w:lineRule="auto"/>
        <w:ind w:firstLine="720"/>
        <w:rPr>
          <w:rFonts w:ascii="Times New Roman" w:hAnsi="Times New Roman" w:cs="Times New Roman"/>
          <w:b/>
          <w:sz w:val="24"/>
          <w:szCs w:val="24"/>
        </w:rPr>
      </w:pPr>
      <w:proofErr w:type="gramStart"/>
      <w:r>
        <w:rPr>
          <w:rFonts w:ascii="Times New Roman" w:hAnsi="Times New Roman" w:cs="Times New Roman"/>
          <w:b/>
          <w:sz w:val="24"/>
          <w:szCs w:val="24"/>
        </w:rPr>
        <w:t>Figure 8</w:t>
      </w:r>
      <w:r w:rsidR="00A37FBC">
        <w:rPr>
          <w:rFonts w:ascii="Times New Roman" w:hAnsi="Times New Roman" w:cs="Times New Roman"/>
          <w:b/>
          <w:sz w:val="24"/>
          <w:szCs w:val="24"/>
        </w:rPr>
        <w:t>.</w:t>
      </w:r>
      <w:proofErr w:type="gramEnd"/>
      <w:r w:rsidR="00A37FBC">
        <w:rPr>
          <w:rFonts w:ascii="Times New Roman" w:hAnsi="Times New Roman" w:cs="Times New Roman"/>
          <w:b/>
          <w:sz w:val="24"/>
          <w:szCs w:val="24"/>
        </w:rPr>
        <w:t xml:space="preserve"> </w:t>
      </w:r>
      <w:proofErr w:type="gramStart"/>
      <w:r w:rsidR="00A37FBC">
        <w:rPr>
          <w:rFonts w:ascii="Times New Roman" w:hAnsi="Times New Roman" w:cs="Times New Roman"/>
          <w:b/>
          <w:sz w:val="24"/>
          <w:szCs w:val="24"/>
        </w:rPr>
        <w:t xml:space="preserve">Optimization via changing </w:t>
      </w:r>
      <w:r w:rsidR="003472E5">
        <w:rPr>
          <w:rFonts w:ascii="Times New Roman" w:hAnsi="Times New Roman" w:cs="Times New Roman"/>
          <w:b/>
          <w:sz w:val="24"/>
          <w:szCs w:val="24"/>
        </w:rPr>
        <w:t xml:space="preserve">the </w:t>
      </w:r>
      <w:r w:rsidR="00A37FBC">
        <w:rPr>
          <w:rFonts w:ascii="Times New Roman" w:hAnsi="Times New Roman" w:cs="Times New Roman"/>
          <w:b/>
          <w:sz w:val="24"/>
          <w:szCs w:val="24"/>
        </w:rPr>
        <w:t>order of addition.</w:t>
      </w:r>
      <w:proofErr w:type="gramEnd"/>
      <w:r w:rsidR="00A37FBC">
        <w:rPr>
          <w:rFonts w:ascii="Times New Roman" w:hAnsi="Times New Roman" w:cs="Times New Roman"/>
          <w:b/>
          <w:sz w:val="24"/>
          <w:szCs w:val="24"/>
        </w:rPr>
        <w:t xml:space="preserve"> Method (a) formed the desired product preferentially compared to (b).</w:t>
      </w:r>
    </w:p>
    <w:p w:rsidR="005934CF" w:rsidRDefault="003472E5" w:rsidP="00963EE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benefits for this reaction are the decent chemical yield (78.3%) and </w:t>
      </w:r>
      <w:r w:rsidR="00F00AEC">
        <w:rPr>
          <w:rFonts w:ascii="Times New Roman" w:hAnsi="Times New Roman" w:cs="Times New Roman"/>
          <w:sz w:val="24"/>
          <w:szCs w:val="24"/>
        </w:rPr>
        <w:t>the use of ethanol</w:t>
      </w:r>
      <w:r>
        <w:rPr>
          <w:rFonts w:ascii="Times New Roman" w:hAnsi="Times New Roman" w:cs="Times New Roman"/>
          <w:sz w:val="24"/>
          <w:szCs w:val="24"/>
        </w:rPr>
        <w:t xml:space="preserve"> as less toxic solvent (Dunn 2005). However, this </w:t>
      </w:r>
      <w:r w:rsidR="00724DEE">
        <w:rPr>
          <w:rFonts w:ascii="Times New Roman" w:hAnsi="Times New Roman" w:cs="Times New Roman"/>
          <w:sz w:val="24"/>
          <w:szCs w:val="24"/>
        </w:rPr>
        <w:t xml:space="preserve">reaction </w:t>
      </w:r>
      <w:r>
        <w:rPr>
          <w:rFonts w:ascii="Times New Roman" w:hAnsi="Times New Roman" w:cs="Times New Roman"/>
          <w:sz w:val="24"/>
          <w:szCs w:val="24"/>
        </w:rPr>
        <w:t xml:space="preserve">has a </w:t>
      </w:r>
      <w:r w:rsidR="00724DEE">
        <w:rPr>
          <w:rFonts w:ascii="Times New Roman" w:hAnsi="Times New Roman" w:cs="Times New Roman"/>
          <w:sz w:val="24"/>
          <w:szCs w:val="24"/>
        </w:rPr>
        <w:t xml:space="preserve">poor atom economy </w:t>
      </w:r>
      <w:r>
        <w:rPr>
          <w:rFonts w:ascii="Times New Roman" w:hAnsi="Times New Roman" w:cs="Times New Roman"/>
          <w:sz w:val="24"/>
          <w:szCs w:val="24"/>
        </w:rPr>
        <w:t xml:space="preserve">due to by-product formation and requires </w:t>
      </w:r>
      <w:r w:rsidR="00381693">
        <w:rPr>
          <w:rFonts w:ascii="Times New Roman" w:hAnsi="Times New Roman" w:cs="Times New Roman"/>
          <w:sz w:val="24"/>
          <w:szCs w:val="24"/>
        </w:rPr>
        <w:t xml:space="preserve">energy input </w:t>
      </w:r>
      <w:r>
        <w:rPr>
          <w:rFonts w:ascii="Times New Roman" w:hAnsi="Times New Roman" w:cs="Times New Roman"/>
          <w:sz w:val="24"/>
          <w:szCs w:val="24"/>
        </w:rPr>
        <w:t xml:space="preserve">to remove by-products. </w:t>
      </w:r>
      <w:proofErr w:type="spellStart"/>
      <w:r>
        <w:rPr>
          <w:rFonts w:ascii="Times New Roman" w:hAnsi="Times New Roman" w:cs="Times New Roman"/>
          <w:sz w:val="24"/>
          <w:szCs w:val="24"/>
        </w:rPr>
        <w:t>Methylhydrazine</w:t>
      </w:r>
      <w:proofErr w:type="spellEnd"/>
      <w:r>
        <w:rPr>
          <w:rFonts w:ascii="Times New Roman" w:hAnsi="Times New Roman" w:cs="Times New Roman"/>
          <w:sz w:val="24"/>
          <w:szCs w:val="24"/>
        </w:rPr>
        <w:t xml:space="preserve"> is also a highly toxic and dangerous reagent. </w:t>
      </w:r>
      <w:r w:rsidR="00381693">
        <w:rPr>
          <w:rFonts w:ascii="Times New Roman" w:hAnsi="Times New Roman" w:cs="Times New Roman"/>
          <w:sz w:val="24"/>
          <w:szCs w:val="24"/>
        </w:rPr>
        <w:t xml:space="preserve"> </w:t>
      </w:r>
    </w:p>
    <w:p w:rsidR="00BC1503" w:rsidRPr="007E71D9" w:rsidRDefault="00381693" w:rsidP="00A37FB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final steps in </w:t>
      </w:r>
      <w:r w:rsidR="00724DEE">
        <w:rPr>
          <w:rFonts w:ascii="Times New Roman" w:hAnsi="Times New Roman" w:cs="Times New Roman"/>
          <w:sz w:val="24"/>
          <w:szCs w:val="24"/>
        </w:rPr>
        <w:t>pyrazole</w:t>
      </w:r>
      <w:r>
        <w:rPr>
          <w:rFonts w:ascii="Times New Roman" w:hAnsi="Times New Roman" w:cs="Times New Roman"/>
          <w:sz w:val="24"/>
          <w:szCs w:val="24"/>
        </w:rPr>
        <w:t xml:space="preserve"> synthesis</w:t>
      </w:r>
      <w:r w:rsidR="00724DEE">
        <w:rPr>
          <w:rFonts w:ascii="Times New Roman" w:hAnsi="Times New Roman" w:cs="Times New Roman"/>
          <w:sz w:val="24"/>
          <w:szCs w:val="24"/>
        </w:rPr>
        <w:t xml:space="preserve"> involve nitration, </w:t>
      </w:r>
      <w:r w:rsidR="00A37FBC">
        <w:rPr>
          <w:rFonts w:ascii="Times New Roman" w:hAnsi="Times New Roman" w:cs="Times New Roman"/>
          <w:sz w:val="24"/>
          <w:szCs w:val="24"/>
        </w:rPr>
        <w:t xml:space="preserve">then </w:t>
      </w:r>
      <w:r w:rsidR="00724DEE">
        <w:rPr>
          <w:rFonts w:ascii="Times New Roman" w:hAnsi="Times New Roman" w:cs="Times New Roman"/>
          <w:sz w:val="24"/>
          <w:szCs w:val="24"/>
        </w:rPr>
        <w:t>ammonolysis</w:t>
      </w:r>
      <w:r w:rsidR="00A37FBC">
        <w:rPr>
          <w:rFonts w:ascii="Times New Roman" w:hAnsi="Times New Roman" w:cs="Times New Roman"/>
          <w:sz w:val="24"/>
          <w:szCs w:val="24"/>
        </w:rPr>
        <w:t xml:space="preserve"> (</w:t>
      </w:r>
      <w:r w:rsidR="00A37FBC" w:rsidRPr="00A37FBC">
        <w:rPr>
          <w:rFonts w:ascii="Times New Roman" w:hAnsi="Times New Roman" w:cs="Times New Roman"/>
          <w:b/>
          <w:sz w:val="24"/>
          <w:szCs w:val="24"/>
        </w:rPr>
        <w:t xml:space="preserve">Figure </w:t>
      </w:r>
      <w:r w:rsidR="00512E9E">
        <w:rPr>
          <w:rFonts w:ascii="Times New Roman" w:hAnsi="Times New Roman" w:cs="Times New Roman"/>
          <w:b/>
          <w:sz w:val="24"/>
          <w:szCs w:val="24"/>
        </w:rPr>
        <w:t>9</w:t>
      </w:r>
      <w:r w:rsidR="00A37FBC">
        <w:rPr>
          <w:rFonts w:ascii="Times New Roman" w:hAnsi="Times New Roman" w:cs="Times New Roman"/>
          <w:sz w:val="24"/>
          <w:szCs w:val="24"/>
        </w:rPr>
        <w:t>)</w:t>
      </w:r>
      <w:r w:rsidR="00724DEE">
        <w:rPr>
          <w:rFonts w:ascii="Times New Roman" w:hAnsi="Times New Roman" w:cs="Times New Roman"/>
          <w:sz w:val="24"/>
          <w:szCs w:val="24"/>
        </w:rPr>
        <w:t>. Anhydrous nitric acid in anhydrous sulphuric acid nitrate</w:t>
      </w:r>
      <w:r w:rsidR="007E71D9">
        <w:rPr>
          <w:rFonts w:ascii="Times New Roman" w:hAnsi="Times New Roman" w:cs="Times New Roman"/>
          <w:sz w:val="24"/>
          <w:szCs w:val="24"/>
        </w:rPr>
        <w:t>d</w:t>
      </w:r>
      <w:r w:rsidR="00724DEE">
        <w:rPr>
          <w:rFonts w:ascii="Times New Roman" w:hAnsi="Times New Roman" w:cs="Times New Roman"/>
          <w:sz w:val="24"/>
          <w:szCs w:val="24"/>
        </w:rPr>
        <w:t xml:space="preserve"> the pyrazole </w:t>
      </w:r>
      <w:r>
        <w:rPr>
          <w:rFonts w:ascii="Times New Roman" w:hAnsi="Times New Roman" w:cs="Times New Roman"/>
          <w:sz w:val="24"/>
          <w:szCs w:val="24"/>
        </w:rPr>
        <w:t xml:space="preserve">with good </w:t>
      </w:r>
      <w:r w:rsidR="00881007">
        <w:rPr>
          <w:rFonts w:ascii="Times New Roman" w:hAnsi="Times New Roman" w:cs="Times New Roman"/>
          <w:sz w:val="24"/>
          <w:szCs w:val="24"/>
        </w:rPr>
        <w:t>conversion</w:t>
      </w:r>
      <w:r w:rsidR="00724DEE">
        <w:rPr>
          <w:rFonts w:ascii="Times New Roman" w:hAnsi="Times New Roman" w:cs="Times New Roman"/>
          <w:sz w:val="24"/>
          <w:szCs w:val="24"/>
        </w:rPr>
        <w:t xml:space="preserve"> </w:t>
      </w:r>
      <w:r w:rsidR="00724DEE">
        <w:rPr>
          <w:rFonts w:ascii="Times New Roman" w:hAnsi="Times New Roman" w:cs="Times New Roman"/>
          <w:sz w:val="24"/>
          <w:szCs w:val="24"/>
        </w:rPr>
        <w:lastRenderedPageBreak/>
        <w:t xml:space="preserve">(97%) (Dunn 2005). Despite the efficient conversion to product, this step posed safety concerns resulting from </w:t>
      </w:r>
      <w:r>
        <w:rPr>
          <w:rFonts w:ascii="Times New Roman" w:hAnsi="Times New Roman" w:cs="Times New Roman"/>
          <w:sz w:val="24"/>
          <w:szCs w:val="24"/>
        </w:rPr>
        <w:t>using</w:t>
      </w:r>
      <w:r w:rsidR="00724DEE">
        <w:rPr>
          <w:rFonts w:ascii="Times New Roman" w:hAnsi="Times New Roman" w:cs="Times New Roman"/>
          <w:sz w:val="24"/>
          <w:szCs w:val="24"/>
        </w:rPr>
        <w:t xml:space="preserve"> large amounts of sulphuric acid. </w:t>
      </w:r>
      <w:r>
        <w:rPr>
          <w:rFonts w:ascii="Times New Roman" w:hAnsi="Times New Roman" w:cs="Times New Roman"/>
          <w:sz w:val="24"/>
          <w:szCs w:val="24"/>
        </w:rPr>
        <w:t xml:space="preserve"> </w:t>
      </w:r>
      <w:r w:rsidR="007E71D9">
        <w:rPr>
          <w:rFonts w:ascii="Times New Roman" w:hAnsi="Times New Roman" w:cs="Times New Roman"/>
          <w:sz w:val="24"/>
          <w:szCs w:val="24"/>
        </w:rPr>
        <w:t xml:space="preserve">Additionally, high temperatures cause </w:t>
      </w:r>
      <w:r w:rsidR="00A37FBC">
        <w:rPr>
          <w:rFonts w:ascii="Times New Roman" w:hAnsi="Times New Roman" w:cs="Times New Roman"/>
          <w:sz w:val="24"/>
          <w:szCs w:val="24"/>
        </w:rPr>
        <w:t>the acid to decompose</w:t>
      </w:r>
      <w:r w:rsidR="00697646">
        <w:rPr>
          <w:rFonts w:ascii="Times New Roman" w:hAnsi="Times New Roman" w:cs="Times New Roman"/>
          <w:sz w:val="24"/>
          <w:szCs w:val="24"/>
        </w:rPr>
        <w:t>, producing CO</w:t>
      </w:r>
      <w:r w:rsidR="00697646">
        <w:rPr>
          <w:rFonts w:ascii="Times New Roman" w:hAnsi="Times New Roman" w:cs="Times New Roman"/>
          <w:sz w:val="24"/>
          <w:szCs w:val="24"/>
          <w:vertAlign w:val="subscript"/>
        </w:rPr>
        <w:t>2</w:t>
      </w:r>
      <w:r w:rsidR="007E71D9">
        <w:rPr>
          <w:rFonts w:ascii="Times New Roman" w:hAnsi="Times New Roman" w:cs="Times New Roman"/>
          <w:sz w:val="24"/>
          <w:szCs w:val="24"/>
        </w:rPr>
        <w:t xml:space="preserve"> gas. This increased pressure from </w:t>
      </w:r>
      <w:r w:rsidR="007E71D9" w:rsidRPr="007E71D9">
        <w:rPr>
          <w:rFonts w:ascii="Times New Roman" w:hAnsi="Times New Roman" w:cs="Times New Roman"/>
          <w:sz w:val="24"/>
          <w:szCs w:val="24"/>
        </w:rPr>
        <w:t>CO</w:t>
      </w:r>
      <w:r w:rsidR="007E71D9">
        <w:rPr>
          <w:rFonts w:ascii="Times New Roman" w:hAnsi="Times New Roman" w:cs="Times New Roman"/>
          <w:sz w:val="24"/>
          <w:szCs w:val="24"/>
          <w:vertAlign w:val="subscript"/>
        </w:rPr>
        <w:t>2</w:t>
      </w:r>
      <w:r w:rsidR="007E71D9" w:rsidRPr="007E71D9">
        <w:rPr>
          <w:rFonts w:ascii="Times New Roman" w:hAnsi="Times New Roman" w:cs="Times New Roman"/>
          <w:sz w:val="24"/>
          <w:szCs w:val="24"/>
        </w:rPr>
        <w:t xml:space="preserve"> </w:t>
      </w:r>
      <w:r w:rsidR="007E71D9">
        <w:rPr>
          <w:rFonts w:ascii="Times New Roman" w:hAnsi="Times New Roman" w:cs="Times New Roman"/>
          <w:sz w:val="24"/>
          <w:szCs w:val="24"/>
        </w:rPr>
        <w:t xml:space="preserve">risked a potential </w:t>
      </w:r>
      <w:r w:rsidR="00697646">
        <w:rPr>
          <w:rFonts w:ascii="Times New Roman" w:hAnsi="Times New Roman" w:cs="Times New Roman"/>
          <w:sz w:val="24"/>
          <w:szCs w:val="24"/>
        </w:rPr>
        <w:t>explosion (Dale et al. 2000).</w:t>
      </w:r>
      <w:r w:rsidR="007E71D9">
        <w:rPr>
          <w:rFonts w:ascii="Times New Roman" w:hAnsi="Times New Roman" w:cs="Times New Roman"/>
          <w:sz w:val="24"/>
          <w:szCs w:val="24"/>
        </w:rPr>
        <w:t xml:space="preserve"> Consequently,</w:t>
      </w:r>
      <w:r w:rsidR="00697646">
        <w:rPr>
          <w:rFonts w:ascii="Times New Roman" w:hAnsi="Times New Roman" w:cs="Times New Roman"/>
          <w:sz w:val="24"/>
          <w:szCs w:val="24"/>
        </w:rPr>
        <w:t xml:space="preserve"> </w:t>
      </w:r>
      <w:r w:rsidR="00A37FBC">
        <w:rPr>
          <w:rFonts w:ascii="Times New Roman" w:hAnsi="Times New Roman" w:cs="Times New Roman"/>
          <w:sz w:val="24"/>
          <w:szCs w:val="24"/>
        </w:rPr>
        <w:t xml:space="preserve">this </w:t>
      </w:r>
      <w:r w:rsidR="00F00AEC">
        <w:rPr>
          <w:rFonts w:ascii="Times New Roman" w:hAnsi="Times New Roman" w:cs="Times New Roman"/>
          <w:sz w:val="24"/>
          <w:szCs w:val="24"/>
        </w:rPr>
        <w:t>reaction</w:t>
      </w:r>
      <w:r w:rsidR="00697646">
        <w:rPr>
          <w:rFonts w:ascii="Times New Roman" w:hAnsi="Times New Roman" w:cs="Times New Roman"/>
          <w:sz w:val="24"/>
          <w:szCs w:val="24"/>
        </w:rPr>
        <w:t xml:space="preserve"> was broken into several steps </w:t>
      </w:r>
      <w:r w:rsidR="007E71D9">
        <w:rPr>
          <w:rFonts w:ascii="Times New Roman" w:hAnsi="Times New Roman" w:cs="Times New Roman"/>
          <w:sz w:val="24"/>
          <w:szCs w:val="24"/>
        </w:rPr>
        <w:t>for slow</w:t>
      </w:r>
      <w:r w:rsidR="00697646">
        <w:rPr>
          <w:rFonts w:ascii="Times New Roman" w:hAnsi="Times New Roman" w:cs="Times New Roman"/>
          <w:sz w:val="24"/>
          <w:szCs w:val="24"/>
        </w:rPr>
        <w:t xml:space="preserve"> energy </w:t>
      </w:r>
      <w:r w:rsidR="007E71D9">
        <w:rPr>
          <w:rFonts w:ascii="Times New Roman" w:hAnsi="Times New Roman" w:cs="Times New Roman"/>
          <w:sz w:val="24"/>
          <w:szCs w:val="24"/>
        </w:rPr>
        <w:t>release</w:t>
      </w:r>
      <w:r w:rsidR="00A37FBC">
        <w:rPr>
          <w:rFonts w:ascii="Times New Roman" w:hAnsi="Times New Roman" w:cs="Times New Roman"/>
          <w:sz w:val="24"/>
          <w:szCs w:val="24"/>
        </w:rPr>
        <w:t xml:space="preserve">, avoiding high </w:t>
      </w:r>
      <w:r w:rsidR="007A2603">
        <w:rPr>
          <w:rFonts w:ascii="Times New Roman" w:hAnsi="Times New Roman" w:cs="Times New Roman"/>
          <w:sz w:val="24"/>
          <w:szCs w:val="24"/>
        </w:rPr>
        <w:t>temperatures</w:t>
      </w:r>
      <w:r w:rsidR="007E71D9">
        <w:rPr>
          <w:rFonts w:ascii="Times New Roman" w:hAnsi="Times New Roman" w:cs="Times New Roman"/>
          <w:sz w:val="24"/>
          <w:szCs w:val="24"/>
        </w:rPr>
        <w:t xml:space="preserve">. </w:t>
      </w:r>
      <w:r>
        <w:rPr>
          <w:rFonts w:ascii="Times New Roman" w:hAnsi="Times New Roman" w:cs="Times New Roman"/>
          <w:sz w:val="24"/>
          <w:szCs w:val="24"/>
        </w:rPr>
        <w:t>Methanolic ammonia convert</w:t>
      </w:r>
      <w:r w:rsidR="007E71D9">
        <w:rPr>
          <w:rFonts w:ascii="Times New Roman" w:hAnsi="Times New Roman" w:cs="Times New Roman"/>
          <w:sz w:val="24"/>
          <w:szCs w:val="24"/>
        </w:rPr>
        <w:t>ed</w:t>
      </w:r>
      <w:r>
        <w:rPr>
          <w:rFonts w:ascii="Times New Roman" w:hAnsi="Times New Roman" w:cs="Times New Roman"/>
          <w:sz w:val="24"/>
          <w:szCs w:val="24"/>
        </w:rPr>
        <w:t xml:space="preserve"> th</w:t>
      </w:r>
      <w:r w:rsidR="007E71D9">
        <w:rPr>
          <w:rFonts w:ascii="Times New Roman" w:hAnsi="Times New Roman" w:cs="Times New Roman"/>
          <w:sz w:val="24"/>
          <w:szCs w:val="24"/>
        </w:rPr>
        <w:t xml:space="preserve">e nitro ester to the amide </w:t>
      </w:r>
      <w:r w:rsidR="00CD3D4F">
        <w:rPr>
          <w:rFonts w:ascii="Times New Roman" w:hAnsi="Times New Roman" w:cs="Times New Roman"/>
          <w:sz w:val="24"/>
          <w:szCs w:val="24"/>
        </w:rPr>
        <w:t>rendering pyrazole</w:t>
      </w:r>
      <w:r w:rsidR="00881007">
        <w:rPr>
          <w:rFonts w:ascii="Times New Roman" w:hAnsi="Times New Roman" w:cs="Times New Roman"/>
          <w:sz w:val="24"/>
          <w:szCs w:val="24"/>
        </w:rPr>
        <w:t xml:space="preserve"> </w:t>
      </w:r>
      <w:r w:rsidR="00881007">
        <w:rPr>
          <w:rFonts w:ascii="Times New Roman" w:hAnsi="Times New Roman" w:cs="Times New Roman"/>
          <w:b/>
          <w:sz w:val="24"/>
          <w:szCs w:val="24"/>
        </w:rPr>
        <w:t>1</w:t>
      </w:r>
      <w:r w:rsidR="007E71D9">
        <w:rPr>
          <w:rFonts w:ascii="Times New Roman" w:hAnsi="Times New Roman" w:cs="Times New Roman"/>
          <w:b/>
          <w:sz w:val="24"/>
          <w:szCs w:val="24"/>
        </w:rPr>
        <w:t xml:space="preserve"> </w:t>
      </w:r>
      <w:r w:rsidR="007E71D9">
        <w:rPr>
          <w:rFonts w:ascii="Times New Roman" w:hAnsi="Times New Roman" w:cs="Times New Roman"/>
          <w:sz w:val="24"/>
          <w:szCs w:val="24"/>
        </w:rPr>
        <w:t xml:space="preserve">with 98% yield. </w:t>
      </w:r>
    </w:p>
    <w:p w:rsidR="00B11C78" w:rsidRDefault="00C30B9D" w:rsidP="00BC1503">
      <w:pPr>
        <w:spacing w:line="480" w:lineRule="auto"/>
        <w:ind w:firstLine="720"/>
      </w:pPr>
      <w:r w:rsidRPr="00C30B9D">
        <w:rPr>
          <w:rFonts w:ascii="Times New Roman" w:hAnsi="Times New Roman" w:cs="Times New Roman"/>
          <w:noProof/>
          <w:sz w:val="24"/>
          <w:szCs w:val="24"/>
          <w:lang w:eastAsia="en-CA"/>
        </w:rPr>
        <w:pict>
          <v:rect id="_x0000_s1039" style="position:absolute;left:0;text-align:left;margin-left:332.25pt;margin-top:24.1pt;width:24pt;height:15.75pt;z-index:251670528" fillcolor="white [3201]" strokecolor="#c0504d [3205]" strokeweight="2.5pt">
            <v:fill opacity="12452f"/>
            <v:shadow color="#868686"/>
          </v:rect>
        </w:pict>
      </w:r>
      <w:r w:rsidRPr="00C30B9D">
        <w:rPr>
          <w:rFonts w:ascii="Times New Roman" w:hAnsi="Times New Roman" w:cs="Times New Roman"/>
          <w:noProof/>
          <w:sz w:val="24"/>
          <w:szCs w:val="24"/>
          <w:lang w:eastAsia="en-CA"/>
        </w:rPr>
        <w:pict>
          <v:rect id="_x0000_s1038" style="position:absolute;left:0;text-align:left;margin-left:347.25pt;margin-top:46.6pt;width:25.5pt;height:18pt;z-index:251669504" fillcolor="white [3201]" strokecolor="#4bacc6 [3208]" strokeweight="2.5pt">
            <v:fill opacity="9830f"/>
            <v:shadow color="#868686"/>
          </v:rect>
        </w:pict>
      </w:r>
      <w:r w:rsidRPr="00C30B9D">
        <w:rPr>
          <w:rFonts w:ascii="Times New Roman" w:hAnsi="Times New Roman" w:cs="Times New Roman"/>
          <w:noProof/>
          <w:sz w:val="24"/>
          <w:szCs w:val="24"/>
          <w:lang w:eastAsia="en-CA"/>
        </w:rPr>
        <w:pict>
          <v:rect id="_x0000_s1037" style="position:absolute;left:0;text-align:left;margin-left:231pt;margin-top:3.85pt;width:72.75pt;height:23.25pt;z-index:251668480" fillcolor="white [3201]" strokecolor="#c0504d [3205]" strokeweight="2.5pt">
            <v:fill opacity="12452f"/>
            <v:shadow color="#868686"/>
          </v:rect>
        </w:pict>
      </w:r>
      <w:r w:rsidRPr="00C30B9D">
        <w:rPr>
          <w:rFonts w:ascii="Times New Roman" w:hAnsi="Times New Roman" w:cs="Times New Roman"/>
          <w:noProof/>
          <w:sz w:val="24"/>
          <w:szCs w:val="24"/>
          <w:lang w:eastAsia="en-CA"/>
        </w:rPr>
        <w:pict>
          <v:rect id="_x0000_s1036" style="position:absolute;left:0;text-align:left;margin-left:129.75pt;margin-top:3.85pt;width:72.75pt;height:24pt;z-index:251667456" fillcolor="white [3201]" strokecolor="#4bacc6 [3208]" strokeweight="2.5pt">
            <v:fill opacity="9830f"/>
            <v:shadow color="#868686"/>
          </v:rect>
        </w:pict>
      </w:r>
      <w:r w:rsidR="009D2F51">
        <w:object w:dxaOrig="7447" w:dyaOrig="1720">
          <v:shape id="_x0000_i1032" type="#_x0000_t75" style="width:372.75pt;height:85.5pt" o:ole="">
            <v:imagedata r:id="rId24" o:title=""/>
          </v:shape>
          <o:OLEObject Type="Embed" ProgID="ChemDraw.Document.6.0" ShapeID="_x0000_i1032" DrawAspect="Content" ObjectID="_1350493639" r:id="rId25"/>
        </w:object>
      </w:r>
    </w:p>
    <w:p w:rsidR="00B11C78" w:rsidRDefault="00512E9E" w:rsidP="009D2F51">
      <w:pPr>
        <w:spacing w:line="240" w:lineRule="auto"/>
        <w:rPr>
          <w:rFonts w:ascii="Times New Roman" w:hAnsi="Times New Roman" w:cs="Times New Roman"/>
          <w:b/>
          <w:sz w:val="24"/>
          <w:szCs w:val="24"/>
        </w:rPr>
      </w:pPr>
      <w:proofErr w:type="gramStart"/>
      <w:r>
        <w:rPr>
          <w:rFonts w:ascii="Times New Roman" w:hAnsi="Times New Roman" w:cs="Times New Roman"/>
          <w:b/>
          <w:sz w:val="24"/>
          <w:szCs w:val="24"/>
        </w:rPr>
        <w:t>Figure 9</w:t>
      </w:r>
      <w:r w:rsidR="009D2F51">
        <w:rPr>
          <w:rFonts w:ascii="Times New Roman" w:hAnsi="Times New Roman" w:cs="Times New Roman"/>
          <w:b/>
          <w:sz w:val="24"/>
          <w:szCs w:val="24"/>
        </w:rPr>
        <w:t>.</w:t>
      </w:r>
      <w:proofErr w:type="gramEnd"/>
      <w:r w:rsidR="009D2F51">
        <w:rPr>
          <w:rFonts w:ascii="Times New Roman" w:hAnsi="Times New Roman" w:cs="Times New Roman"/>
          <w:b/>
          <w:sz w:val="24"/>
          <w:szCs w:val="24"/>
        </w:rPr>
        <w:t xml:space="preserve"> </w:t>
      </w:r>
      <w:proofErr w:type="gramStart"/>
      <w:r w:rsidR="009D2F51">
        <w:rPr>
          <w:rFonts w:ascii="Times New Roman" w:hAnsi="Times New Roman" w:cs="Times New Roman"/>
          <w:b/>
          <w:sz w:val="24"/>
          <w:szCs w:val="24"/>
        </w:rPr>
        <w:t>The conversion from pyrazole 8</w:t>
      </w:r>
      <w:r w:rsidR="00B11C78">
        <w:rPr>
          <w:rFonts w:ascii="Times New Roman" w:hAnsi="Times New Roman" w:cs="Times New Roman"/>
          <w:b/>
          <w:sz w:val="24"/>
          <w:szCs w:val="24"/>
        </w:rPr>
        <w:t xml:space="preserve"> to the nitro pyrazole, 1.</w:t>
      </w:r>
      <w:proofErr w:type="gramEnd"/>
      <w:r w:rsidR="00B11C78">
        <w:rPr>
          <w:rFonts w:ascii="Times New Roman" w:hAnsi="Times New Roman" w:cs="Times New Roman"/>
          <w:b/>
          <w:sz w:val="24"/>
          <w:szCs w:val="24"/>
        </w:rPr>
        <w:t xml:space="preserve"> </w:t>
      </w:r>
      <w:r w:rsidR="009D2F51">
        <w:rPr>
          <w:rFonts w:ascii="Times New Roman" w:hAnsi="Times New Roman" w:cs="Times New Roman"/>
          <w:b/>
          <w:sz w:val="24"/>
          <w:szCs w:val="24"/>
        </w:rPr>
        <w:t>Step one adds a nitro group</w:t>
      </w:r>
      <w:r w:rsidR="00A97BDC">
        <w:rPr>
          <w:rFonts w:ascii="Times New Roman" w:hAnsi="Times New Roman" w:cs="Times New Roman"/>
          <w:b/>
          <w:sz w:val="24"/>
          <w:szCs w:val="24"/>
        </w:rPr>
        <w:t xml:space="preserve"> </w:t>
      </w:r>
      <w:r w:rsidR="009D2F51">
        <w:rPr>
          <w:rFonts w:ascii="Times New Roman" w:hAnsi="Times New Roman" w:cs="Times New Roman"/>
          <w:b/>
          <w:sz w:val="24"/>
          <w:szCs w:val="24"/>
        </w:rPr>
        <w:t xml:space="preserve">as </w:t>
      </w:r>
      <w:r w:rsidR="00A97BDC">
        <w:rPr>
          <w:rFonts w:ascii="Times New Roman" w:hAnsi="Times New Roman" w:cs="Times New Roman"/>
          <w:b/>
          <w:sz w:val="24"/>
          <w:szCs w:val="24"/>
        </w:rPr>
        <w:t xml:space="preserve">indicated in blue and step 2 converts the ester to an amide as indicated in red. </w:t>
      </w:r>
    </w:p>
    <w:p w:rsidR="007E71D9" w:rsidRPr="008B1D1F" w:rsidRDefault="00422C02" w:rsidP="007750E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general, the synthesis of </w:t>
      </w:r>
      <w:r>
        <w:rPr>
          <w:rFonts w:ascii="Times New Roman" w:hAnsi="Times New Roman" w:cs="Times New Roman"/>
          <w:b/>
          <w:sz w:val="24"/>
          <w:szCs w:val="24"/>
        </w:rPr>
        <w:t>1</w:t>
      </w:r>
      <w:r>
        <w:rPr>
          <w:rFonts w:ascii="Times New Roman" w:hAnsi="Times New Roman" w:cs="Times New Roman"/>
          <w:sz w:val="24"/>
          <w:szCs w:val="24"/>
        </w:rPr>
        <w:t xml:space="preserve"> utili</w:t>
      </w:r>
      <w:r w:rsidR="008B1D1F">
        <w:rPr>
          <w:rFonts w:ascii="Times New Roman" w:hAnsi="Times New Roman" w:cs="Times New Roman"/>
          <w:sz w:val="24"/>
          <w:szCs w:val="24"/>
        </w:rPr>
        <w:t>zed non-toxic solvents except for the acid used</w:t>
      </w:r>
      <w:r>
        <w:rPr>
          <w:rFonts w:ascii="Times New Roman" w:hAnsi="Times New Roman" w:cs="Times New Roman"/>
          <w:sz w:val="24"/>
          <w:szCs w:val="24"/>
        </w:rPr>
        <w:t xml:space="preserve"> in the nitration. The last two steps were the most efficient based on high chemical yields, whereas the first steps needed optimization to minimize </w:t>
      </w:r>
      <w:r w:rsidR="00512E9E">
        <w:rPr>
          <w:rFonts w:ascii="Times New Roman" w:hAnsi="Times New Roman" w:cs="Times New Roman"/>
          <w:sz w:val="24"/>
          <w:szCs w:val="24"/>
        </w:rPr>
        <w:t xml:space="preserve">by-products. </w:t>
      </w:r>
      <w:r>
        <w:rPr>
          <w:rFonts w:ascii="Times New Roman" w:hAnsi="Times New Roman" w:cs="Times New Roman"/>
          <w:sz w:val="24"/>
          <w:szCs w:val="24"/>
        </w:rPr>
        <w:t>Replacing these first two step</w:t>
      </w:r>
      <w:r w:rsidR="00512E9E">
        <w:rPr>
          <w:rFonts w:ascii="Times New Roman" w:hAnsi="Times New Roman" w:cs="Times New Roman"/>
          <w:sz w:val="24"/>
          <w:szCs w:val="24"/>
        </w:rPr>
        <w:t xml:space="preserve">s </w:t>
      </w:r>
      <w:r w:rsidR="008B1D1F">
        <w:rPr>
          <w:rFonts w:ascii="Times New Roman" w:hAnsi="Times New Roman" w:cs="Times New Roman"/>
          <w:sz w:val="24"/>
          <w:szCs w:val="24"/>
        </w:rPr>
        <w:t xml:space="preserve">with 100% atom economical reactions </w:t>
      </w:r>
      <w:r>
        <w:rPr>
          <w:rFonts w:ascii="Times New Roman" w:hAnsi="Times New Roman" w:cs="Times New Roman"/>
          <w:sz w:val="24"/>
          <w:szCs w:val="24"/>
        </w:rPr>
        <w:t xml:space="preserve">would </w:t>
      </w:r>
      <w:r w:rsidR="00512E9E">
        <w:rPr>
          <w:rFonts w:ascii="Times New Roman" w:hAnsi="Times New Roman" w:cs="Times New Roman"/>
          <w:sz w:val="24"/>
          <w:szCs w:val="24"/>
        </w:rPr>
        <w:t>improve the synthetic efficiency</w:t>
      </w:r>
      <w:r>
        <w:rPr>
          <w:rFonts w:ascii="Times New Roman" w:hAnsi="Times New Roman" w:cs="Times New Roman"/>
          <w:sz w:val="24"/>
          <w:szCs w:val="24"/>
        </w:rPr>
        <w:t xml:space="preserve"> and minimize w</w:t>
      </w:r>
      <w:r w:rsidR="008B1D1F">
        <w:rPr>
          <w:rFonts w:ascii="Times New Roman" w:hAnsi="Times New Roman" w:cs="Times New Roman"/>
          <w:sz w:val="24"/>
          <w:szCs w:val="24"/>
        </w:rPr>
        <w:t>aste production, while using a less dangerous</w:t>
      </w:r>
      <w:r>
        <w:rPr>
          <w:rFonts w:ascii="Times New Roman" w:hAnsi="Times New Roman" w:cs="Times New Roman"/>
          <w:sz w:val="24"/>
          <w:szCs w:val="24"/>
        </w:rPr>
        <w:t xml:space="preserve"> alternative to </w:t>
      </w:r>
      <w:proofErr w:type="spellStart"/>
      <w:r>
        <w:rPr>
          <w:rFonts w:ascii="Times New Roman" w:hAnsi="Times New Roman" w:cs="Times New Roman"/>
          <w:sz w:val="24"/>
          <w:szCs w:val="24"/>
        </w:rPr>
        <w:t>methylhydrazine</w:t>
      </w:r>
      <w:proofErr w:type="spellEnd"/>
      <w:r>
        <w:rPr>
          <w:rFonts w:ascii="Times New Roman" w:hAnsi="Times New Roman" w:cs="Times New Roman"/>
          <w:sz w:val="24"/>
          <w:szCs w:val="24"/>
        </w:rPr>
        <w:t xml:space="preserve"> would </w:t>
      </w:r>
      <w:r w:rsidR="008B1D1F">
        <w:rPr>
          <w:rFonts w:ascii="Times New Roman" w:hAnsi="Times New Roman" w:cs="Times New Roman"/>
          <w:sz w:val="24"/>
          <w:szCs w:val="24"/>
        </w:rPr>
        <w:t xml:space="preserve">improve the safety for synthesizing </w:t>
      </w:r>
      <w:r w:rsidR="008B1D1F">
        <w:rPr>
          <w:rFonts w:ascii="Times New Roman" w:hAnsi="Times New Roman" w:cs="Times New Roman"/>
          <w:b/>
          <w:sz w:val="24"/>
          <w:szCs w:val="24"/>
        </w:rPr>
        <w:t>1.</w:t>
      </w:r>
    </w:p>
    <w:p w:rsidR="00F56E60" w:rsidRDefault="00F56E60" w:rsidP="00CD3D4F">
      <w:pPr>
        <w:pStyle w:val="Heading1"/>
      </w:pPr>
      <w:r>
        <w:t>Synthesis of the Sulphonamide</w:t>
      </w:r>
    </w:p>
    <w:p w:rsidR="007C5D3A" w:rsidRPr="007C5D3A" w:rsidRDefault="007C5D3A" w:rsidP="007C5D3A"/>
    <w:p w:rsidR="00F00AEC" w:rsidRDefault="0036368D" w:rsidP="00F00AEC">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the</w:t>
      </w:r>
      <w:r w:rsidR="007C5D3A">
        <w:rPr>
          <w:rFonts w:ascii="Times New Roman" w:hAnsi="Times New Roman" w:cs="Times New Roman"/>
          <w:sz w:val="24"/>
          <w:szCs w:val="24"/>
        </w:rPr>
        <w:t xml:space="preserve"> one-step synthesis of sulphonamide </w:t>
      </w:r>
      <w:r w:rsidR="007C5D3A">
        <w:rPr>
          <w:rFonts w:ascii="Times New Roman" w:hAnsi="Times New Roman" w:cs="Times New Roman"/>
          <w:b/>
          <w:sz w:val="24"/>
          <w:szCs w:val="24"/>
        </w:rPr>
        <w:t>2</w:t>
      </w:r>
      <w:r>
        <w:rPr>
          <w:rFonts w:ascii="Times New Roman" w:hAnsi="Times New Roman" w:cs="Times New Roman"/>
          <w:b/>
          <w:sz w:val="24"/>
          <w:szCs w:val="24"/>
        </w:rPr>
        <w:t xml:space="preserve">, </w:t>
      </w:r>
      <w:r w:rsidRPr="0036368D">
        <w:rPr>
          <w:rFonts w:ascii="Times New Roman" w:hAnsi="Times New Roman" w:cs="Times New Roman"/>
          <w:sz w:val="24"/>
          <w:szCs w:val="24"/>
        </w:rPr>
        <w:t>issues involving</w:t>
      </w:r>
      <w:r>
        <w:rPr>
          <w:rFonts w:ascii="Times New Roman" w:hAnsi="Times New Roman" w:cs="Times New Roman"/>
          <w:b/>
          <w:sz w:val="24"/>
          <w:szCs w:val="24"/>
        </w:rPr>
        <w:t xml:space="preserve"> </w:t>
      </w:r>
      <w:r>
        <w:rPr>
          <w:rFonts w:ascii="Times New Roman" w:hAnsi="Times New Roman" w:cs="Times New Roman"/>
          <w:sz w:val="24"/>
          <w:szCs w:val="24"/>
        </w:rPr>
        <w:t xml:space="preserve">solvent and reagent toxicity, </w:t>
      </w:r>
      <w:r w:rsidR="007C5D3A">
        <w:rPr>
          <w:rFonts w:ascii="Times New Roman" w:hAnsi="Times New Roman" w:cs="Times New Roman"/>
          <w:sz w:val="24"/>
          <w:szCs w:val="24"/>
        </w:rPr>
        <w:t>yield and atom econom</w:t>
      </w:r>
      <w:r>
        <w:rPr>
          <w:rFonts w:ascii="Times New Roman" w:hAnsi="Times New Roman" w:cs="Times New Roman"/>
          <w:sz w:val="24"/>
          <w:szCs w:val="24"/>
        </w:rPr>
        <w:t>y</w:t>
      </w:r>
      <w:r w:rsidR="007C5D3A">
        <w:rPr>
          <w:rFonts w:ascii="Times New Roman" w:hAnsi="Times New Roman" w:cs="Times New Roman"/>
          <w:sz w:val="24"/>
          <w:szCs w:val="24"/>
        </w:rPr>
        <w:t xml:space="preserve"> </w:t>
      </w:r>
      <w:r>
        <w:rPr>
          <w:rFonts w:ascii="Times New Roman" w:hAnsi="Times New Roman" w:cs="Times New Roman"/>
          <w:sz w:val="24"/>
          <w:szCs w:val="24"/>
        </w:rPr>
        <w:t xml:space="preserve">were identified. </w:t>
      </w:r>
    </w:p>
    <w:p w:rsidR="0036368D" w:rsidRDefault="007C5D3A" w:rsidP="00F00AEC">
      <w:pPr>
        <w:spacing w:line="480" w:lineRule="auto"/>
        <w:ind w:firstLine="720"/>
        <w:rPr>
          <w:rFonts w:ascii="Times New Roman" w:hAnsi="Times New Roman" w:cs="Times New Roman"/>
          <w:sz w:val="24"/>
          <w:szCs w:val="24"/>
        </w:rPr>
      </w:pPr>
      <w:r>
        <w:rPr>
          <w:rFonts w:ascii="Times New Roman" w:hAnsi="Times New Roman" w:cs="Times New Roman"/>
          <w:b/>
          <w:sz w:val="24"/>
          <w:szCs w:val="24"/>
        </w:rPr>
        <w:lastRenderedPageBreak/>
        <w:t xml:space="preserve">2 </w:t>
      </w:r>
      <w:r>
        <w:rPr>
          <w:rFonts w:ascii="Times New Roman" w:hAnsi="Times New Roman" w:cs="Times New Roman"/>
          <w:sz w:val="24"/>
          <w:szCs w:val="24"/>
        </w:rPr>
        <w:t>is</w:t>
      </w:r>
      <w:r>
        <w:rPr>
          <w:rFonts w:ascii="Times New Roman" w:hAnsi="Times New Roman" w:cs="Times New Roman"/>
          <w:b/>
          <w:sz w:val="24"/>
          <w:szCs w:val="24"/>
        </w:rPr>
        <w:t xml:space="preserve"> </w:t>
      </w:r>
      <w:r w:rsidR="00A151D8">
        <w:rPr>
          <w:rFonts w:ascii="Times New Roman" w:hAnsi="Times New Roman" w:cs="Times New Roman"/>
          <w:sz w:val="24"/>
          <w:szCs w:val="24"/>
        </w:rPr>
        <w:t>prepared from 2-ethoxy-benzoic acid using thionyl chloride</w:t>
      </w:r>
      <w:r>
        <w:rPr>
          <w:rFonts w:ascii="Times New Roman" w:hAnsi="Times New Roman" w:cs="Times New Roman"/>
          <w:sz w:val="24"/>
          <w:szCs w:val="24"/>
        </w:rPr>
        <w:t xml:space="preserve"> (</w:t>
      </w:r>
      <w:proofErr w:type="gramStart"/>
      <w:r>
        <w:rPr>
          <w:rFonts w:ascii="Times New Roman" w:hAnsi="Times New Roman" w:cs="Times New Roman"/>
          <w:sz w:val="24"/>
          <w:szCs w:val="24"/>
        </w:rPr>
        <w:t>SOCl</w:t>
      </w:r>
      <w:r w:rsidRPr="007C5D3A">
        <w:rPr>
          <w:rFonts w:ascii="Times New Roman" w:hAnsi="Times New Roman" w:cs="Times New Roman"/>
          <w:sz w:val="24"/>
          <w:szCs w:val="24"/>
          <w:vertAlign w:val="subscript"/>
        </w:rPr>
        <w:t>2</w:t>
      </w:r>
      <w:r w:rsidR="00A151D8" w:rsidRPr="007C5D3A">
        <w:rPr>
          <w:rFonts w:ascii="Times New Roman" w:hAnsi="Times New Roman" w:cs="Times New Roman"/>
          <w:sz w:val="24"/>
          <w:szCs w:val="24"/>
          <w:vertAlign w:val="subscript"/>
        </w:rPr>
        <w:t xml:space="preserve"> </w:t>
      </w:r>
      <w:r>
        <w:rPr>
          <w:rFonts w:ascii="Times New Roman" w:hAnsi="Times New Roman" w:cs="Times New Roman"/>
          <w:b/>
          <w:sz w:val="24"/>
          <w:szCs w:val="24"/>
        </w:rPr>
        <w:t>)</w:t>
      </w:r>
      <w:proofErr w:type="gramEnd"/>
      <w:r>
        <w:rPr>
          <w:rFonts w:ascii="Times New Roman" w:hAnsi="Times New Roman" w:cs="Times New Roman"/>
          <w:b/>
          <w:sz w:val="24"/>
          <w:szCs w:val="24"/>
        </w:rPr>
        <w:t xml:space="preserve"> </w:t>
      </w:r>
      <w:r>
        <w:rPr>
          <w:rFonts w:ascii="Times New Roman" w:hAnsi="Times New Roman" w:cs="Times New Roman"/>
          <w:sz w:val="24"/>
          <w:szCs w:val="24"/>
        </w:rPr>
        <w:t xml:space="preserve">and </w:t>
      </w:r>
      <w:proofErr w:type="spellStart"/>
      <w:r>
        <w:rPr>
          <w:rFonts w:ascii="Times New Roman" w:hAnsi="Times New Roman" w:cs="Times New Roman"/>
          <w:sz w:val="24"/>
          <w:szCs w:val="24"/>
        </w:rPr>
        <w:t>chlorosulfuric</w:t>
      </w:r>
      <w:proofErr w:type="spellEnd"/>
      <w:r>
        <w:rPr>
          <w:rFonts w:ascii="Times New Roman" w:hAnsi="Times New Roman" w:cs="Times New Roman"/>
          <w:sz w:val="24"/>
          <w:szCs w:val="24"/>
        </w:rPr>
        <w:t xml:space="preserve"> acid (ClSO</w:t>
      </w:r>
      <w:r w:rsidRPr="007C5D3A">
        <w:rPr>
          <w:rFonts w:ascii="Times New Roman" w:hAnsi="Times New Roman" w:cs="Times New Roman"/>
          <w:sz w:val="24"/>
          <w:szCs w:val="24"/>
          <w:vertAlign w:val="subscript"/>
        </w:rPr>
        <w:t>3</w:t>
      </w:r>
      <w:r>
        <w:rPr>
          <w:rFonts w:ascii="Times New Roman" w:hAnsi="Times New Roman" w:cs="Times New Roman"/>
          <w:sz w:val="24"/>
          <w:szCs w:val="24"/>
        </w:rPr>
        <w:t xml:space="preserve">H) </w:t>
      </w:r>
      <w:r w:rsidR="004C3CF5">
        <w:rPr>
          <w:rFonts w:ascii="Times New Roman" w:hAnsi="Times New Roman" w:cs="Times New Roman"/>
          <w:b/>
          <w:sz w:val="24"/>
          <w:szCs w:val="24"/>
        </w:rPr>
        <w:t>(Figure 10</w:t>
      </w:r>
      <w:r w:rsidR="00555B8D" w:rsidRPr="00555B8D">
        <w:rPr>
          <w:rFonts w:ascii="Times New Roman" w:hAnsi="Times New Roman" w:cs="Times New Roman"/>
          <w:b/>
          <w:sz w:val="24"/>
          <w:szCs w:val="24"/>
        </w:rPr>
        <w:t xml:space="preserve">) </w:t>
      </w:r>
      <w:r w:rsidR="0036368D">
        <w:rPr>
          <w:rFonts w:ascii="Times New Roman" w:hAnsi="Times New Roman" w:cs="Times New Roman"/>
          <w:sz w:val="24"/>
          <w:szCs w:val="24"/>
        </w:rPr>
        <w:t>(Dale et al. 2000). This reaction has a decent atom economy of 74% however only has a product yield of 68% (Dunn et al. 2004). Additionally, SOCl</w:t>
      </w:r>
      <w:r w:rsidR="0036368D" w:rsidRPr="007C5D3A">
        <w:rPr>
          <w:rFonts w:ascii="Times New Roman" w:hAnsi="Times New Roman" w:cs="Times New Roman"/>
          <w:sz w:val="24"/>
          <w:szCs w:val="24"/>
          <w:vertAlign w:val="subscript"/>
        </w:rPr>
        <w:t xml:space="preserve">2 </w:t>
      </w:r>
      <w:r w:rsidR="0036368D">
        <w:rPr>
          <w:rFonts w:ascii="Times New Roman" w:hAnsi="Times New Roman" w:cs="Times New Roman"/>
          <w:sz w:val="24"/>
          <w:szCs w:val="24"/>
        </w:rPr>
        <w:t>and ClSO</w:t>
      </w:r>
      <w:r w:rsidR="0036368D" w:rsidRPr="007C5D3A">
        <w:rPr>
          <w:rFonts w:ascii="Times New Roman" w:hAnsi="Times New Roman" w:cs="Times New Roman"/>
          <w:sz w:val="24"/>
          <w:szCs w:val="24"/>
          <w:vertAlign w:val="subscript"/>
        </w:rPr>
        <w:t>3</w:t>
      </w:r>
      <w:r w:rsidR="0036368D">
        <w:rPr>
          <w:rFonts w:ascii="Times New Roman" w:hAnsi="Times New Roman" w:cs="Times New Roman"/>
          <w:sz w:val="24"/>
          <w:szCs w:val="24"/>
        </w:rPr>
        <w:t>H are both dangerously reactive and create extensive amounts of aqueous and salt waste from quenching. Quenching is when excess reagents are converted to a non-reactive form, often using water.</w:t>
      </w:r>
    </w:p>
    <w:p w:rsidR="00143C41" w:rsidRDefault="0036368D" w:rsidP="00FC420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FC420A">
        <w:rPr>
          <w:rFonts w:ascii="Times New Roman" w:hAnsi="Times New Roman" w:cs="Times New Roman"/>
          <w:sz w:val="24"/>
          <w:szCs w:val="24"/>
        </w:rPr>
        <w:t>T</w:t>
      </w:r>
      <w:r w:rsidR="00A151D8">
        <w:rPr>
          <w:rFonts w:ascii="Times New Roman" w:hAnsi="Times New Roman" w:cs="Times New Roman"/>
          <w:sz w:val="24"/>
          <w:szCs w:val="24"/>
        </w:rPr>
        <w:t>he</w:t>
      </w:r>
      <w:r w:rsidR="00555B8D">
        <w:rPr>
          <w:rFonts w:ascii="Times New Roman" w:hAnsi="Times New Roman" w:cs="Times New Roman"/>
          <w:sz w:val="24"/>
          <w:szCs w:val="24"/>
        </w:rPr>
        <w:t xml:space="preserve"> sulphonamide was isolated as </w:t>
      </w:r>
      <w:r w:rsidR="00512E9E">
        <w:rPr>
          <w:rFonts w:ascii="Times New Roman" w:hAnsi="Times New Roman" w:cs="Times New Roman"/>
          <w:sz w:val="24"/>
          <w:szCs w:val="24"/>
        </w:rPr>
        <w:t xml:space="preserve">unwanted </w:t>
      </w:r>
      <w:r w:rsidR="00A151D8">
        <w:rPr>
          <w:rFonts w:ascii="Times New Roman" w:hAnsi="Times New Roman" w:cs="Times New Roman"/>
          <w:sz w:val="24"/>
          <w:szCs w:val="24"/>
        </w:rPr>
        <w:t>salt</w:t>
      </w:r>
      <w:r w:rsidR="00CD3D4F">
        <w:rPr>
          <w:rFonts w:ascii="Times New Roman" w:hAnsi="Times New Roman" w:cs="Times New Roman"/>
          <w:sz w:val="24"/>
          <w:szCs w:val="24"/>
        </w:rPr>
        <w:t xml:space="preserve"> </w:t>
      </w:r>
      <w:r w:rsidR="0022290E">
        <w:rPr>
          <w:rFonts w:ascii="Times New Roman" w:hAnsi="Times New Roman" w:cs="Times New Roman"/>
          <w:b/>
          <w:sz w:val="24"/>
          <w:szCs w:val="24"/>
        </w:rPr>
        <w:t>12,</w:t>
      </w:r>
      <w:r w:rsidR="00FC420A">
        <w:rPr>
          <w:rFonts w:ascii="Times New Roman" w:hAnsi="Times New Roman" w:cs="Times New Roman"/>
          <w:sz w:val="24"/>
          <w:szCs w:val="24"/>
        </w:rPr>
        <w:t xml:space="preserve"> however,</w:t>
      </w:r>
      <w:r w:rsidR="00143C41">
        <w:rPr>
          <w:rFonts w:ascii="Times New Roman" w:hAnsi="Times New Roman" w:cs="Times New Roman"/>
          <w:sz w:val="24"/>
          <w:szCs w:val="24"/>
        </w:rPr>
        <w:t xml:space="preserve"> changing the solvent to </w:t>
      </w:r>
      <w:r w:rsidR="00555B8D">
        <w:rPr>
          <w:rFonts w:ascii="Times New Roman" w:hAnsi="Times New Roman" w:cs="Times New Roman"/>
          <w:sz w:val="24"/>
          <w:szCs w:val="24"/>
        </w:rPr>
        <w:t xml:space="preserve">water produced </w:t>
      </w:r>
      <w:r w:rsidR="00A151D8">
        <w:rPr>
          <w:rFonts w:ascii="Times New Roman" w:hAnsi="Times New Roman" w:cs="Times New Roman"/>
          <w:sz w:val="24"/>
          <w:szCs w:val="24"/>
        </w:rPr>
        <w:t>desired product</w:t>
      </w:r>
      <w:r w:rsidR="00CD3D4F">
        <w:rPr>
          <w:rFonts w:ascii="Times New Roman" w:hAnsi="Times New Roman" w:cs="Times New Roman"/>
          <w:sz w:val="24"/>
          <w:szCs w:val="24"/>
        </w:rPr>
        <w:t xml:space="preserve"> </w:t>
      </w:r>
      <w:r w:rsidR="00CD3D4F">
        <w:rPr>
          <w:rFonts w:ascii="Times New Roman" w:hAnsi="Times New Roman" w:cs="Times New Roman"/>
          <w:b/>
          <w:sz w:val="24"/>
          <w:szCs w:val="24"/>
        </w:rPr>
        <w:t>13</w:t>
      </w:r>
      <w:r w:rsidR="00A151D8">
        <w:rPr>
          <w:rFonts w:ascii="Times New Roman" w:hAnsi="Times New Roman" w:cs="Times New Roman"/>
          <w:sz w:val="24"/>
          <w:szCs w:val="24"/>
        </w:rPr>
        <w:t xml:space="preserve">. </w:t>
      </w:r>
      <w:r w:rsidR="0022290E">
        <w:rPr>
          <w:rFonts w:ascii="Times New Roman" w:hAnsi="Times New Roman" w:cs="Times New Roman"/>
          <w:sz w:val="24"/>
          <w:szCs w:val="24"/>
        </w:rPr>
        <w:t xml:space="preserve">It was therefore beneficial </w:t>
      </w:r>
      <w:r w:rsidR="00F00AEC">
        <w:rPr>
          <w:rFonts w:ascii="Times New Roman" w:hAnsi="Times New Roman" w:cs="Times New Roman"/>
          <w:sz w:val="24"/>
          <w:szCs w:val="24"/>
        </w:rPr>
        <w:t xml:space="preserve">for both the reaction and the environment </w:t>
      </w:r>
      <w:r w:rsidR="0022290E">
        <w:rPr>
          <w:rFonts w:ascii="Times New Roman" w:hAnsi="Times New Roman" w:cs="Times New Roman"/>
          <w:sz w:val="24"/>
          <w:szCs w:val="24"/>
        </w:rPr>
        <w:t xml:space="preserve">to use water instead of toxic organic solvents such as </w:t>
      </w:r>
      <w:proofErr w:type="spellStart"/>
      <w:r w:rsidR="0022290E">
        <w:rPr>
          <w:rFonts w:ascii="Times New Roman" w:hAnsi="Times New Roman" w:cs="Times New Roman"/>
          <w:sz w:val="24"/>
          <w:szCs w:val="24"/>
        </w:rPr>
        <w:t>triethylamine</w:t>
      </w:r>
      <w:proofErr w:type="spellEnd"/>
      <w:r w:rsidR="0022290E">
        <w:rPr>
          <w:rFonts w:ascii="Times New Roman" w:hAnsi="Times New Roman" w:cs="Times New Roman"/>
          <w:sz w:val="24"/>
          <w:szCs w:val="24"/>
        </w:rPr>
        <w:t xml:space="preserve">. </w:t>
      </w:r>
    </w:p>
    <w:p w:rsidR="00DD0EB8" w:rsidRDefault="00512E9E" w:rsidP="00A151D8">
      <w:pPr>
        <w:spacing w:line="480" w:lineRule="auto"/>
      </w:pPr>
      <w:r>
        <w:object w:dxaOrig="7401" w:dyaOrig="6146">
          <v:shape id="_x0000_i1035" type="#_x0000_t75" style="width:369.75pt;height:306.75pt" o:ole="">
            <v:imagedata r:id="rId26" o:title=""/>
          </v:shape>
          <o:OLEObject Type="Embed" ProgID="ChemDraw.Document.6.0" ShapeID="_x0000_i1035" DrawAspect="Content" ObjectID="_1350493640" r:id="rId27"/>
        </w:object>
      </w:r>
    </w:p>
    <w:p w:rsidR="00A76348" w:rsidRDefault="004C3CF5" w:rsidP="0022290E">
      <w:pPr>
        <w:spacing w:line="240" w:lineRule="auto"/>
        <w:rPr>
          <w:rFonts w:ascii="Times New Roman" w:hAnsi="Times New Roman" w:cs="Times New Roman"/>
          <w:b/>
          <w:sz w:val="24"/>
          <w:szCs w:val="24"/>
        </w:rPr>
      </w:pPr>
      <w:proofErr w:type="gramStart"/>
      <w:r>
        <w:rPr>
          <w:rFonts w:ascii="Times New Roman" w:hAnsi="Times New Roman" w:cs="Times New Roman"/>
          <w:b/>
          <w:sz w:val="24"/>
          <w:szCs w:val="24"/>
        </w:rPr>
        <w:t>Figure 10</w:t>
      </w:r>
      <w:r w:rsidR="00DD0EB8">
        <w:rPr>
          <w:rFonts w:ascii="Times New Roman" w:hAnsi="Times New Roman" w:cs="Times New Roman"/>
          <w:b/>
          <w:sz w:val="24"/>
          <w:szCs w:val="24"/>
        </w:rPr>
        <w:t>.</w:t>
      </w:r>
      <w:proofErr w:type="gramEnd"/>
      <w:r w:rsidR="00DD0EB8">
        <w:rPr>
          <w:rFonts w:ascii="Times New Roman" w:hAnsi="Times New Roman" w:cs="Times New Roman"/>
          <w:b/>
          <w:sz w:val="24"/>
          <w:szCs w:val="24"/>
        </w:rPr>
        <w:t xml:space="preserve"> </w:t>
      </w:r>
      <w:proofErr w:type="gramStart"/>
      <w:r w:rsidR="00DD0EB8">
        <w:rPr>
          <w:rFonts w:ascii="Times New Roman" w:hAnsi="Times New Roman" w:cs="Times New Roman"/>
          <w:b/>
          <w:sz w:val="24"/>
          <w:szCs w:val="24"/>
        </w:rPr>
        <w:t>The synthesis of sulphonamide 13.</w:t>
      </w:r>
      <w:proofErr w:type="gramEnd"/>
      <w:r w:rsidR="00DD0EB8">
        <w:rPr>
          <w:rFonts w:ascii="Times New Roman" w:hAnsi="Times New Roman" w:cs="Times New Roman"/>
          <w:b/>
          <w:sz w:val="24"/>
          <w:szCs w:val="24"/>
        </w:rPr>
        <w:t xml:space="preserve"> </w:t>
      </w:r>
      <w:r w:rsidR="006A564F">
        <w:rPr>
          <w:rFonts w:ascii="Times New Roman" w:hAnsi="Times New Roman" w:cs="Times New Roman"/>
          <w:b/>
          <w:sz w:val="24"/>
          <w:szCs w:val="24"/>
        </w:rPr>
        <w:t xml:space="preserve">Using water as a solvent prevents the formation of 12. </w:t>
      </w:r>
    </w:p>
    <w:p w:rsidR="0022290E" w:rsidRDefault="0022290E" w:rsidP="0022290E">
      <w:pPr>
        <w:spacing w:line="480" w:lineRule="auto"/>
        <w:rPr>
          <w:rFonts w:ascii="Times New Roman" w:hAnsi="Times New Roman" w:cs="Times New Roman"/>
          <w:sz w:val="24"/>
          <w:szCs w:val="24"/>
        </w:rPr>
      </w:pPr>
      <w:r>
        <w:rPr>
          <w:rFonts w:ascii="Times New Roman" w:hAnsi="Times New Roman" w:cs="Times New Roman"/>
          <w:b/>
          <w:sz w:val="24"/>
          <w:szCs w:val="24"/>
        </w:rPr>
        <w:lastRenderedPageBreak/>
        <w:tab/>
      </w:r>
      <w:r>
        <w:rPr>
          <w:rFonts w:ascii="Times New Roman" w:hAnsi="Times New Roman" w:cs="Times New Roman"/>
          <w:sz w:val="24"/>
          <w:szCs w:val="24"/>
        </w:rPr>
        <w:t>During commercial scale-up, it was discovered that only minimal SOCl</w:t>
      </w:r>
      <w:r>
        <w:rPr>
          <w:rFonts w:ascii="Times New Roman" w:hAnsi="Times New Roman" w:cs="Times New Roman"/>
          <w:sz w:val="24"/>
          <w:szCs w:val="24"/>
          <w:vertAlign w:val="subscript"/>
        </w:rPr>
        <w:t>2</w:t>
      </w:r>
      <w:r>
        <w:rPr>
          <w:rFonts w:ascii="Times New Roman" w:hAnsi="Times New Roman" w:cs="Times New Roman"/>
          <w:sz w:val="24"/>
          <w:szCs w:val="24"/>
        </w:rPr>
        <w:t xml:space="preserve"> was needed compared to </w:t>
      </w:r>
      <w:r w:rsidR="00F00AEC">
        <w:rPr>
          <w:rFonts w:ascii="Times New Roman" w:hAnsi="Times New Roman" w:cs="Times New Roman"/>
          <w:sz w:val="24"/>
          <w:szCs w:val="24"/>
        </w:rPr>
        <w:t>the earlier amounts used</w:t>
      </w:r>
      <w:r>
        <w:rPr>
          <w:rFonts w:ascii="Times New Roman" w:hAnsi="Times New Roman" w:cs="Times New Roman"/>
          <w:sz w:val="24"/>
          <w:szCs w:val="24"/>
        </w:rPr>
        <w:t xml:space="preserve">. In addition to improving safety conditions, this change allowed the use of a catalytic process later </w:t>
      </w:r>
      <w:r w:rsidR="004C7CD2">
        <w:rPr>
          <w:rFonts w:ascii="Times New Roman" w:hAnsi="Times New Roman" w:cs="Times New Roman"/>
          <w:sz w:val="24"/>
          <w:szCs w:val="24"/>
        </w:rPr>
        <w:t>because</w:t>
      </w:r>
      <w:r w:rsidR="00F00AEC">
        <w:rPr>
          <w:rFonts w:ascii="Times New Roman" w:hAnsi="Times New Roman" w:cs="Times New Roman"/>
          <w:sz w:val="24"/>
          <w:szCs w:val="24"/>
        </w:rPr>
        <w:t xml:space="preserve"> excess SOCl</w:t>
      </w:r>
      <w:r w:rsidR="00F00AEC">
        <w:rPr>
          <w:rFonts w:ascii="Times New Roman" w:hAnsi="Times New Roman" w:cs="Times New Roman"/>
          <w:sz w:val="24"/>
          <w:szCs w:val="24"/>
          <w:vertAlign w:val="subscript"/>
        </w:rPr>
        <w:t>2</w:t>
      </w:r>
      <w:r>
        <w:rPr>
          <w:rFonts w:ascii="Times New Roman" w:hAnsi="Times New Roman" w:cs="Times New Roman"/>
          <w:sz w:val="24"/>
          <w:szCs w:val="24"/>
        </w:rPr>
        <w:t xml:space="preserve"> had </w:t>
      </w:r>
      <w:r w:rsidR="00F00AEC">
        <w:rPr>
          <w:rFonts w:ascii="Times New Roman" w:hAnsi="Times New Roman" w:cs="Times New Roman"/>
          <w:sz w:val="24"/>
          <w:szCs w:val="24"/>
        </w:rPr>
        <w:t xml:space="preserve">previously poisoned the </w:t>
      </w:r>
      <w:r>
        <w:rPr>
          <w:rFonts w:ascii="Times New Roman" w:hAnsi="Times New Roman" w:cs="Times New Roman"/>
          <w:sz w:val="24"/>
          <w:szCs w:val="24"/>
        </w:rPr>
        <w:t>catalyst</w:t>
      </w:r>
      <w:r w:rsidR="004C7CD2">
        <w:rPr>
          <w:rFonts w:ascii="Times New Roman" w:hAnsi="Times New Roman" w:cs="Times New Roman"/>
          <w:sz w:val="24"/>
          <w:szCs w:val="24"/>
        </w:rPr>
        <w:t xml:space="preserve"> (Dunn et al. 2004)</w:t>
      </w:r>
      <w:r>
        <w:rPr>
          <w:rFonts w:ascii="Times New Roman" w:hAnsi="Times New Roman" w:cs="Times New Roman"/>
          <w:sz w:val="24"/>
          <w:szCs w:val="24"/>
        </w:rPr>
        <w:t>.</w:t>
      </w:r>
    </w:p>
    <w:p w:rsidR="0022290E" w:rsidRPr="0022290E" w:rsidRDefault="0022290E" w:rsidP="0022290E">
      <w:pPr>
        <w:spacing w:line="480" w:lineRule="auto"/>
        <w:rPr>
          <w:rFonts w:ascii="Times New Roman" w:hAnsi="Times New Roman" w:cs="Times New Roman"/>
          <w:b/>
          <w:sz w:val="24"/>
          <w:szCs w:val="24"/>
        </w:rPr>
      </w:pPr>
      <w:r>
        <w:rPr>
          <w:rFonts w:ascii="Times New Roman" w:hAnsi="Times New Roman" w:cs="Times New Roman"/>
          <w:sz w:val="24"/>
          <w:szCs w:val="24"/>
        </w:rPr>
        <w:tab/>
        <w:t xml:space="preserve">The synthesis of sulphonamide utilizes benign solvents, however, also produces extensive amounts of aqueous waste and uses dangerous reagents. The atom economy and chemical yield are </w:t>
      </w:r>
      <w:r w:rsidR="004C7CD2">
        <w:rPr>
          <w:rFonts w:ascii="Times New Roman" w:hAnsi="Times New Roman" w:cs="Times New Roman"/>
          <w:sz w:val="24"/>
          <w:szCs w:val="24"/>
        </w:rPr>
        <w:t>mediocre;</w:t>
      </w:r>
      <w:r>
        <w:rPr>
          <w:rFonts w:ascii="Times New Roman" w:hAnsi="Times New Roman" w:cs="Times New Roman"/>
          <w:sz w:val="24"/>
          <w:szCs w:val="24"/>
        </w:rPr>
        <w:t xml:space="preserve"> </w:t>
      </w:r>
      <w:r w:rsidR="00F00AEC">
        <w:rPr>
          <w:rFonts w:ascii="Times New Roman" w:hAnsi="Times New Roman" w:cs="Times New Roman"/>
          <w:sz w:val="24"/>
          <w:szCs w:val="24"/>
        </w:rPr>
        <w:t>nevertheless</w:t>
      </w:r>
      <w:r>
        <w:rPr>
          <w:rFonts w:ascii="Times New Roman" w:hAnsi="Times New Roman" w:cs="Times New Roman"/>
          <w:sz w:val="24"/>
          <w:szCs w:val="24"/>
        </w:rPr>
        <w:t xml:space="preserve">, this reaction does allow the sulphonamide to be produced in a single step, which </w:t>
      </w:r>
      <w:r w:rsidR="00F00AEC">
        <w:rPr>
          <w:rFonts w:ascii="Times New Roman" w:hAnsi="Times New Roman" w:cs="Times New Roman"/>
          <w:sz w:val="24"/>
          <w:szCs w:val="24"/>
        </w:rPr>
        <w:t>produces less waste compared to a multi-step synthesis.</w:t>
      </w:r>
      <w:r>
        <w:rPr>
          <w:rFonts w:ascii="Times New Roman" w:hAnsi="Times New Roman" w:cs="Times New Roman"/>
          <w:sz w:val="24"/>
          <w:szCs w:val="24"/>
        </w:rPr>
        <w:t xml:space="preserve"> </w:t>
      </w:r>
    </w:p>
    <w:p w:rsidR="00F56E60" w:rsidRDefault="00F56E60" w:rsidP="00F56E60">
      <w:pPr>
        <w:pStyle w:val="Heading1"/>
      </w:pPr>
      <w:r>
        <w:t>Hydrogenation, Coupling, and Cyclisation: Final Steps towards Viagra</w:t>
      </w:r>
    </w:p>
    <w:p w:rsidR="00F56E60" w:rsidRDefault="00F56E60" w:rsidP="00F56E60"/>
    <w:p w:rsidR="004C7CD2" w:rsidRDefault="00B67213" w:rsidP="00B67213">
      <w:pPr>
        <w:spacing w:line="480" w:lineRule="auto"/>
        <w:rPr>
          <w:rFonts w:ascii="Times New Roman" w:hAnsi="Times New Roman" w:cs="Times New Roman"/>
          <w:sz w:val="24"/>
          <w:szCs w:val="24"/>
        </w:rPr>
      </w:pPr>
      <w:r>
        <w:rPr>
          <w:rFonts w:ascii="Times New Roman" w:hAnsi="Times New Roman" w:cs="Times New Roman"/>
          <w:sz w:val="24"/>
          <w:szCs w:val="24"/>
        </w:rPr>
        <w:tab/>
      </w:r>
      <w:r w:rsidR="004C7CD2">
        <w:rPr>
          <w:rFonts w:ascii="Times New Roman" w:hAnsi="Times New Roman" w:cs="Times New Roman"/>
          <w:sz w:val="24"/>
          <w:szCs w:val="24"/>
        </w:rPr>
        <w:t xml:space="preserve">Once synthesized, </w:t>
      </w:r>
      <w:r>
        <w:rPr>
          <w:rFonts w:ascii="Times New Roman" w:hAnsi="Times New Roman" w:cs="Times New Roman"/>
          <w:sz w:val="24"/>
          <w:szCs w:val="24"/>
        </w:rPr>
        <w:t xml:space="preserve">sulphonamide </w:t>
      </w:r>
      <w:r w:rsidR="004C7CD2">
        <w:rPr>
          <w:rFonts w:ascii="Times New Roman" w:hAnsi="Times New Roman" w:cs="Times New Roman"/>
          <w:b/>
          <w:sz w:val="24"/>
          <w:szCs w:val="24"/>
        </w:rPr>
        <w:t xml:space="preserve">2 </w:t>
      </w:r>
      <w:r>
        <w:rPr>
          <w:rFonts w:ascii="Times New Roman" w:hAnsi="Times New Roman" w:cs="Times New Roman"/>
          <w:sz w:val="24"/>
          <w:szCs w:val="24"/>
        </w:rPr>
        <w:t>and nitro pyrazole</w:t>
      </w:r>
      <w:r w:rsidR="004C7CD2">
        <w:rPr>
          <w:rFonts w:ascii="Times New Roman" w:hAnsi="Times New Roman" w:cs="Times New Roman"/>
          <w:sz w:val="24"/>
          <w:szCs w:val="24"/>
        </w:rPr>
        <w:t xml:space="preserve"> </w:t>
      </w:r>
      <w:r w:rsidR="004C7CD2">
        <w:rPr>
          <w:rFonts w:ascii="Times New Roman" w:hAnsi="Times New Roman" w:cs="Times New Roman"/>
          <w:b/>
          <w:sz w:val="24"/>
          <w:szCs w:val="24"/>
        </w:rPr>
        <w:t>1</w:t>
      </w:r>
      <w:r>
        <w:rPr>
          <w:rFonts w:ascii="Times New Roman" w:hAnsi="Times New Roman" w:cs="Times New Roman"/>
          <w:sz w:val="24"/>
          <w:szCs w:val="24"/>
        </w:rPr>
        <w:t xml:space="preserve"> </w:t>
      </w:r>
      <w:r w:rsidR="004C7CD2">
        <w:rPr>
          <w:rFonts w:ascii="Times New Roman" w:hAnsi="Times New Roman" w:cs="Times New Roman"/>
          <w:sz w:val="24"/>
          <w:szCs w:val="24"/>
        </w:rPr>
        <w:t>are reacted together through a three-step one-pot reaction sequence (</w:t>
      </w:r>
      <w:r w:rsidR="004C7CD2">
        <w:rPr>
          <w:rFonts w:ascii="Times New Roman" w:hAnsi="Times New Roman" w:cs="Times New Roman"/>
          <w:b/>
          <w:sz w:val="24"/>
          <w:szCs w:val="24"/>
        </w:rPr>
        <w:t>Figure 11)</w:t>
      </w:r>
      <w:r w:rsidR="004C7CD2">
        <w:rPr>
          <w:rFonts w:ascii="Times New Roman" w:hAnsi="Times New Roman" w:cs="Times New Roman"/>
          <w:sz w:val="24"/>
          <w:szCs w:val="24"/>
        </w:rPr>
        <w:t xml:space="preserve">. This sequence was analysed for its atom economy, chemical yields and toxicity of solvents and reagents. </w:t>
      </w:r>
    </w:p>
    <w:p w:rsidR="00B67213" w:rsidRDefault="004C7CD2" w:rsidP="0066313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first transformation converts </w:t>
      </w:r>
      <w:r>
        <w:rPr>
          <w:rFonts w:ascii="Times New Roman" w:hAnsi="Times New Roman" w:cs="Times New Roman"/>
          <w:b/>
          <w:sz w:val="24"/>
          <w:szCs w:val="24"/>
        </w:rPr>
        <w:t xml:space="preserve">1 </w:t>
      </w:r>
      <w:r w:rsidR="001A6C65">
        <w:rPr>
          <w:rFonts w:ascii="Times New Roman" w:hAnsi="Times New Roman" w:cs="Times New Roman"/>
          <w:sz w:val="24"/>
          <w:szCs w:val="24"/>
        </w:rPr>
        <w:t xml:space="preserve">to an amide using Pd/C </w:t>
      </w:r>
      <w:r>
        <w:rPr>
          <w:rFonts w:ascii="Times New Roman" w:hAnsi="Times New Roman" w:cs="Times New Roman"/>
          <w:sz w:val="24"/>
          <w:szCs w:val="24"/>
        </w:rPr>
        <w:t xml:space="preserve">as a catalyst with </w:t>
      </w:r>
      <w:r w:rsidR="009A0E4E">
        <w:rPr>
          <w:rFonts w:ascii="Times New Roman" w:hAnsi="Times New Roman" w:cs="Times New Roman"/>
          <w:sz w:val="24"/>
          <w:szCs w:val="24"/>
        </w:rPr>
        <w:t>both good atom</w:t>
      </w:r>
      <w:r>
        <w:rPr>
          <w:rFonts w:ascii="Times New Roman" w:hAnsi="Times New Roman" w:cs="Times New Roman"/>
          <w:sz w:val="24"/>
          <w:szCs w:val="24"/>
        </w:rPr>
        <w:t xml:space="preserve"> economy</w:t>
      </w:r>
      <w:r w:rsidR="009A0E4E">
        <w:rPr>
          <w:rFonts w:ascii="Times New Roman" w:hAnsi="Times New Roman" w:cs="Times New Roman"/>
          <w:sz w:val="24"/>
          <w:szCs w:val="24"/>
        </w:rPr>
        <w:t xml:space="preserve"> (83%)</w:t>
      </w:r>
      <w:r>
        <w:rPr>
          <w:rFonts w:ascii="Times New Roman" w:hAnsi="Times New Roman" w:cs="Times New Roman"/>
          <w:sz w:val="24"/>
          <w:szCs w:val="24"/>
        </w:rPr>
        <w:t xml:space="preserve"> </w:t>
      </w:r>
      <w:r w:rsidR="009A0E4E">
        <w:rPr>
          <w:rFonts w:ascii="Times New Roman" w:hAnsi="Times New Roman" w:cs="Times New Roman"/>
          <w:sz w:val="24"/>
          <w:szCs w:val="24"/>
        </w:rPr>
        <w:t xml:space="preserve">and yield (100%) </w:t>
      </w:r>
      <w:r>
        <w:rPr>
          <w:rFonts w:ascii="Times New Roman" w:hAnsi="Times New Roman" w:cs="Times New Roman"/>
          <w:sz w:val="24"/>
          <w:szCs w:val="24"/>
        </w:rPr>
        <w:t xml:space="preserve">(Dunn et al. 2004). This step represents a green reaction as the catalyst and solvent can both be recovered. </w:t>
      </w:r>
      <w:r w:rsidR="00663139">
        <w:rPr>
          <w:rFonts w:ascii="Times New Roman" w:hAnsi="Times New Roman" w:cs="Times New Roman"/>
          <w:sz w:val="24"/>
          <w:szCs w:val="24"/>
        </w:rPr>
        <w:t xml:space="preserve">This was a greener alternative from the previous method which used tin chloride, a </w:t>
      </w:r>
      <w:r w:rsidR="008F4AF2">
        <w:rPr>
          <w:rFonts w:ascii="Times New Roman" w:hAnsi="Times New Roman" w:cs="Times New Roman"/>
          <w:sz w:val="24"/>
          <w:szCs w:val="24"/>
        </w:rPr>
        <w:t>heavy metal</w:t>
      </w:r>
      <w:r w:rsidR="00663139">
        <w:rPr>
          <w:rFonts w:ascii="Times New Roman" w:hAnsi="Times New Roman" w:cs="Times New Roman"/>
          <w:sz w:val="24"/>
          <w:szCs w:val="24"/>
        </w:rPr>
        <w:t xml:space="preserve"> reagent that </w:t>
      </w:r>
      <w:r w:rsidR="001A6C65">
        <w:rPr>
          <w:rFonts w:ascii="Times New Roman" w:hAnsi="Times New Roman" w:cs="Times New Roman"/>
          <w:sz w:val="24"/>
          <w:szCs w:val="24"/>
        </w:rPr>
        <w:t>produced</w:t>
      </w:r>
      <w:r w:rsidR="00663139">
        <w:rPr>
          <w:rFonts w:ascii="Times New Roman" w:hAnsi="Times New Roman" w:cs="Times New Roman"/>
          <w:sz w:val="24"/>
          <w:szCs w:val="24"/>
        </w:rPr>
        <w:t xml:space="preserve"> toxic</w:t>
      </w:r>
      <w:r w:rsidR="001A6C65">
        <w:rPr>
          <w:rFonts w:ascii="Times New Roman" w:hAnsi="Times New Roman" w:cs="Times New Roman"/>
          <w:sz w:val="24"/>
          <w:szCs w:val="24"/>
        </w:rPr>
        <w:t xml:space="preserve"> by-products</w:t>
      </w:r>
      <w:r w:rsidR="00663139">
        <w:rPr>
          <w:rFonts w:ascii="Times New Roman" w:hAnsi="Times New Roman" w:cs="Times New Roman"/>
          <w:sz w:val="24"/>
          <w:szCs w:val="24"/>
        </w:rPr>
        <w:t xml:space="preserve"> (Dale et al. 2000)</w:t>
      </w:r>
      <w:r w:rsidR="001A6C65">
        <w:rPr>
          <w:rFonts w:ascii="Times New Roman" w:hAnsi="Times New Roman" w:cs="Times New Roman"/>
          <w:sz w:val="24"/>
          <w:szCs w:val="24"/>
        </w:rPr>
        <w:t xml:space="preserve">. </w:t>
      </w:r>
    </w:p>
    <w:p w:rsidR="008F4AF2" w:rsidRDefault="008F4AF2" w:rsidP="00B6721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next step coupled </w:t>
      </w:r>
      <w:r>
        <w:rPr>
          <w:rFonts w:ascii="Times New Roman" w:hAnsi="Times New Roman" w:cs="Times New Roman"/>
          <w:b/>
          <w:sz w:val="24"/>
          <w:szCs w:val="24"/>
        </w:rPr>
        <w:t xml:space="preserve">1 </w:t>
      </w:r>
      <w:r>
        <w:rPr>
          <w:rFonts w:ascii="Times New Roman" w:hAnsi="Times New Roman" w:cs="Times New Roman"/>
          <w:sz w:val="24"/>
          <w:szCs w:val="24"/>
        </w:rPr>
        <w:t xml:space="preserve">and </w:t>
      </w:r>
      <w:r>
        <w:rPr>
          <w:rFonts w:ascii="Times New Roman" w:hAnsi="Times New Roman" w:cs="Times New Roman"/>
          <w:b/>
          <w:sz w:val="24"/>
          <w:szCs w:val="24"/>
        </w:rPr>
        <w:t>2</w:t>
      </w:r>
      <w:r>
        <w:rPr>
          <w:rFonts w:ascii="Times New Roman" w:hAnsi="Times New Roman" w:cs="Times New Roman"/>
          <w:sz w:val="24"/>
          <w:szCs w:val="24"/>
        </w:rPr>
        <w:t xml:space="preserve"> together using</w:t>
      </w:r>
      <w:r w:rsidR="001A6C65">
        <w:rPr>
          <w:rFonts w:ascii="Times New Roman" w:hAnsi="Times New Roman" w:cs="Times New Roman"/>
          <w:sz w:val="24"/>
          <w:szCs w:val="24"/>
        </w:rPr>
        <w:t xml:space="preserve"> N</w:t>
      </w:r>
      <w:proofErr w:type="gramStart"/>
      <w:r w:rsidR="001A6C65">
        <w:rPr>
          <w:rFonts w:ascii="Times New Roman" w:hAnsi="Times New Roman" w:cs="Times New Roman"/>
          <w:sz w:val="24"/>
          <w:szCs w:val="24"/>
        </w:rPr>
        <w:t>,N</w:t>
      </w:r>
      <w:r>
        <w:rPr>
          <w:rFonts w:ascii="Times New Roman" w:hAnsi="Times New Roman" w:cs="Times New Roman"/>
          <w:sz w:val="24"/>
          <w:szCs w:val="24"/>
        </w:rPr>
        <w:t>’</w:t>
      </w:r>
      <w:proofErr w:type="gramEnd"/>
      <w:r>
        <w:rPr>
          <w:rFonts w:ascii="Times New Roman" w:hAnsi="Times New Roman" w:cs="Times New Roman"/>
          <w:sz w:val="24"/>
          <w:szCs w:val="24"/>
        </w:rPr>
        <w:t>-carbonyldiimidazole (CDI)</w:t>
      </w:r>
      <w:r w:rsidR="009A0E4E">
        <w:rPr>
          <w:rFonts w:ascii="Times New Roman" w:hAnsi="Times New Roman" w:cs="Times New Roman"/>
          <w:sz w:val="24"/>
          <w:szCs w:val="24"/>
        </w:rPr>
        <w:t>. This special coupling reagent allowed for single solvent usage</w:t>
      </w:r>
      <w:r w:rsidR="003054FC">
        <w:rPr>
          <w:rFonts w:ascii="Times New Roman" w:hAnsi="Times New Roman" w:cs="Times New Roman"/>
          <w:sz w:val="24"/>
          <w:szCs w:val="24"/>
        </w:rPr>
        <w:t xml:space="preserve"> and </w:t>
      </w:r>
      <w:r w:rsidR="009A0E4E">
        <w:rPr>
          <w:rFonts w:ascii="Times New Roman" w:hAnsi="Times New Roman" w:cs="Times New Roman"/>
          <w:sz w:val="24"/>
          <w:szCs w:val="24"/>
        </w:rPr>
        <w:t xml:space="preserve">easy solvent recovery, </w:t>
      </w:r>
      <w:r w:rsidR="003054FC">
        <w:rPr>
          <w:rFonts w:ascii="Times New Roman" w:hAnsi="Times New Roman" w:cs="Times New Roman"/>
          <w:sz w:val="24"/>
          <w:szCs w:val="24"/>
        </w:rPr>
        <w:t>produced no</w:t>
      </w:r>
      <w:r w:rsidR="009A0E4E">
        <w:rPr>
          <w:rFonts w:ascii="Times New Roman" w:hAnsi="Times New Roman" w:cs="Times New Roman"/>
          <w:sz w:val="24"/>
          <w:szCs w:val="24"/>
        </w:rPr>
        <w:t xml:space="preserve"> aqueous waste, and </w:t>
      </w:r>
      <w:r w:rsidR="003054FC">
        <w:rPr>
          <w:rFonts w:ascii="Times New Roman" w:hAnsi="Times New Roman" w:cs="Times New Roman"/>
          <w:sz w:val="24"/>
          <w:szCs w:val="24"/>
        </w:rPr>
        <w:t>required low energy inputs</w:t>
      </w:r>
      <w:r w:rsidR="009A0E4E">
        <w:rPr>
          <w:rFonts w:ascii="Times New Roman" w:hAnsi="Times New Roman" w:cs="Times New Roman"/>
          <w:sz w:val="24"/>
          <w:szCs w:val="24"/>
        </w:rPr>
        <w:t xml:space="preserve">. An atom economy of 73% was obtained </w:t>
      </w:r>
      <w:r w:rsidR="003054FC">
        <w:rPr>
          <w:rFonts w:ascii="Times New Roman" w:hAnsi="Times New Roman" w:cs="Times New Roman"/>
          <w:sz w:val="24"/>
          <w:szCs w:val="24"/>
        </w:rPr>
        <w:t xml:space="preserve">with a 90% yield (Dunn et al. 2004). </w:t>
      </w:r>
    </w:p>
    <w:p w:rsidR="003054FC" w:rsidRDefault="00506427" w:rsidP="00B67213">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The final step involved </w:t>
      </w:r>
      <w:r w:rsidR="003054FC">
        <w:rPr>
          <w:rFonts w:ascii="Times New Roman" w:hAnsi="Times New Roman" w:cs="Times New Roman"/>
          <w:sz w:val="24"/>
          <w:szCs w:val="24"/>
        </w:rPr>
        <w:t xml:space="preserve">refluxing the product in </w:t>
      </w:r>
      <w:proofErr w:type="spellStart"/>
      <w:r w:rsidR="003054FC">
        <w:rPr>
          <w:rFonts w:ascii="Times New Roman" w:hAnsi="Times New Roman" w:cs="Times New Roman"/>
          <w:sz w:val="24"/>
          <w:szCs w:val="24"/>
        </w:rPr>
        <w:t>tert-butanol</w:t>
      </w:r>
      <w:proofErr w:type="spellEnd"/>
      <w:r w:rsidR="003054FC">
        <w:rPr>
          <w:rFonts w:ascii="Times New Roman" w:hAnsi="Times New Roman" w:cs="Times New Roman"/>
          <w:sz w:val="24"/>
          <w:szCs w:val="24"/>
        </w:rPr>
        <w:t xml:space="preserve"> (t-</w:t>
      </w:r>
      <w:proofErr w:type="spellStart"/>
      <w:r w:rsidR="003054FC">
        <w:rPr>
          <w:rFonts w:ascii="Times New Roman" w:hAnsi="Times New Roman" w:cs="Times New Roman"/>
          <w:sz w:val="24"/>
          <w:szCs w:val="24"/>
        </w:rPr>
        <w:t>BuOH</w:t>
      </w:r>
      <w:proofErr w:type="spellEnd"/>
      <w:r w:rsidR="003054FC">
        <w:rPr>
          <w:rFonts w:ascii="Times New Roman" w:hAnsi="Times New Roman" w:cs="Times New Roman"/>
          <w:sz w:val="24"/>
          <w:szCs w:val="24"/>
        </w:rPr>
        <w:t>) and potassium tert-butoxide (t-</w:t>
      </w:r>
      <w:proofErr w:type="spellStart"/>
      <w:r w:rsidR="003054FC">
        <w:rPr>
          <w:rFonts w:ascii="Times New Roman" w:hAnsi="Times New Roman" w:cs="Times New Roman"/>
          <w:sz w:val="24"/>
          <w:szCs w:val="24"/>
        </w:rPr>
        <w:t>BuOK</w:t>
      </w:r>
      <w:proofErr w:type="spellEnd"/>
      <w:r w:rsidR="003054FC">
        <w:rPr>
          <w:rFonts w:ascii="Times New Roman" w:hAnsi="Times New Roman" w:cs="Times New Roman"/>
          <w:sz w:val="24"/>
          <w:szCs w:val="24"/>
        </w:rPr>
        <w:t>). This gave sildenafil in</w:t>
      </w:r>
      <w:r w:rsidR="00D60967">
        <w:rPr>
          <w:rFonts w:ascii="Times New Roman" w:hAnsi="Times New Roman" w:cs="Times New Roman"/>
          <w:sz w:val="24"/>
          <w:szCs w:val="24"/>
        </w:rPr>
        <w:t xml:space="preserve"> </w:t>
      </w:r>
      <w:r w:rsidR="003054FC">
        <w:rPr>
          <w:rFonts w:ascii="Times New Roman" w:hAnsi="Times New Roman" w:cs="Times New Roman"/>
          <w:sz w:val="24"/>
          <w:szCs w:val="24"/>
        </w:rPr>
        <w:t>100% yield</w:t>
      </w:r>
      <w:r w:rsidR="00D60967">
        <w:rPr>
          <w:rFonts w:ascii="Times New Roman" w:hAnsi="Times New Roman" w:cs="Times New Roman"/>
          <w:sz w:val="24"/>
          <w:szCs w:val="24"/>
        </w:rPr>
        <w:t xml:space="preserve"> </w:t>
      </w:r>
      <w:r w:rsidR="003054FC">
        <w:rPr>
          <w:rFonts w:ascii="Times New Roman" w:hAnsi="Times New Roman" w:cs="Times New Roman"/>
          <w:sz w:val="24"/>
          <w:szCs w:val="24"/>
        </w:rPr>
        <w:t xml:space="preserve">with </w:t>
      </w:r>
      <w:r w:rsidR="00F00AEC">
        <w:rPr>
          <w:rFonts w:ascii="Times New Roman" w:hAnsi="Times New Roman" w:cs="Times New Roman"/>
          <w:sz w:val="24"/>
          <w:szCs w:val="24"/>
        </w:rPr>
        <w:t xml:space="preserve">a </w:t>
      </w:r>
      <w:r w:rsidR="003054FC">
        <w:rPr>
          <w:rFonts w:ascii="Times New Roman" w:hAnsi="Times New Roman" w:cs="Times New Roman"/>
          <w:sz w:val="24"/>
          <w:szCs w:val="24"/>
        </w:rPr>
        <w:t xml:space="preserve">good atom economy of 83%. This improved the </w:t>
      </w:r>
      <w:r w:rsidR="00D60967">
        <w:rPr>
          <w:rFonts w:ascii="Times New Roman" w:hAnsi="Times New Roman" w:cs="Times New Roman"/>
          <w:sz w:val="24"/>
          <w:szCs w:val="24"/>
        </w:rPr>
        <w:t xml:space="preserve">previous method </w:t>
      </w:r>
      <w:r w:rsidR="003054FC">
        <w:rPr>
          <w:rFonts w:ascii="Times New Roman" w:hAnsi="Times New Roman" w:cs="Times New Roman"/>
          <w:sz w:val="24"/>
          <w:szCs w:val="24"/>
        </w:rPr>
        <w:t xml:space="preserve">which used </w:t>
      </w:r>
      <w:r w:rsidR="00D60967">
        <w:rPr>
          <w:rFonts w:ascii="Times New Roman" w:hAnsi="Times New Roman" w:cs="Times New Roman"/>
          <w:sz w:val="24"/>
          <w:szCs w:val="24"/>
        </w:rPr>
        <w:t>sodium hydroxide and hydrogen</w:t>
      </w:r>
      <w:r w:rsidR="00417B36">
        <w:rPr>
          <w:rFonts w:ascii="Times New Roman" w:hAnsi="Times New Roman" w:cs="Times New Roman"/>
          <w:sz w:val="24"/>
          <w:szCs w:val="24"/>
        </w:rPr>
        <w:t xml:space="preserve"> peroxide, a corrosive and explosive substance (Dunn et al. 2004). </w:t>
      </w:r>
      <w:r w:rsidR="003054FC">
        <w:rPr>
          <w:rFonts w:ascii="Times New Roman" w:hAnsi="Times New Roman" w:cs="Times New Roman"/>
          <w:sz w:val="24"/>
          <w:szCs w:val="24"/>
        </w:rPr>
        <w:t xml:space="preserve"> </w:t>
      </w:r>
      <w:r w:rsidR="00C75FA6">
        <w:rPr>
          <w:rFonts w:ascii="Times New Roman" w:hAnsi="Times New Roman" w:cs="Times New Roman"/>
          <w:sz w:val="24"/>
          <w:szCs w:val="24"/>
        </w:rPr>
        <w:t xml:space="preserve">Using </w:t>
      </w:r>
      <w:proofErr w:type="spellStart"/>
      <w:r w:rsidR="00C75FA6">
        <w:rPr>
          <w:rFonts w:ascii="Times New Roman" w:hAnsi="Times New Roman" w:cs="Times New Roman"/>
          <w:sz w:val="24"/>
          <w:szCs w:val="24"/>
        </w:rPr>
        <w:t>tert-butanol</w:t>
      </w:r>
      <w:proofErr w:type="spellEnd"/>
      <w:r w:rsidR="00C75FA6">
        <w:rPr>
          <w:rFonts w:ascii="Times New Roman" w:hAnsi="Times New Roman" w:cs="Times New Roman"/>
          <w:sz w:val="24"/>
          <w:szCs w:val="24"/>
        </w:rPr>
        <w:t xml:space="preserve"> presented a downside for this reaction, as its water solubility made solvent recovery difficult. Dunn forecasts that t-</w:t>
      </w:r>
      <w:proofErr w:type="spellStart"/>
      <w:r w:rsidR="00C75FA6">
        <w:rPr>
          <w:rFonts w:ascii="Times New Roman" w:hAnsi="Times New Roman" w:cs="Times New Roman"/>
          <w:sz w:val="24"/>
          <w:szCs w:val="24"/>
        </w:rPr>
        <w:t>BuOH</w:t>
      </w:r>
      <w:proofErr w:type="spellEnd"/>
      <w:r w:rsidR="00C75FA6">
        <w:rPr>
          <w:rFonts w:ascii="Times New Roman" w:hAnsi="Times New Roman" w:cs="Times New Roman"/>
          <w:sz w:val="24"/>
          <w:szCs w:val="24"/>
        </w:rPr>
        <w:t xml:space="preserve"> will be switched to a recoverable solvent, </w:t>
      </w:r>
      <w:r w:rsidR="00F00AEC">
        <w:rPr>
          <w:rFonts w:ascii="Times New Roman" w:hAnsi="Times New Roman" w:cs="Times New Roman"/>
          <w:sz w:val="24"/>
          <w:szCs w:val="24"/>
        </w:rPr>
        <w:t xml:space="preserve">reducing </w:t>
      </w:r>
      <w:r w:rsidR="00C75FA6">
        <w:rPr>
          <w:rFonts w:ascii="Times New Roman" w:hAnsi="Times New Roman" w:cs="Times New Roman"/>
          <w:sz w:val="24"/>
          <w:szCs w:val="24"/>
        </w:rPr>
        <w:t xml:space="preserve">solvent </w:t>
      </w:r>
      <w:r w:rsidR="00F00AEC">
        <w:rPr>
          <w:rFonts w:ascii="Times New Roman" w:hAnsi="Times New Roman" w:cs="Times New Roman"/>
          <w:sz w:val="24"/>
          <w:szCs w:val="24"/>
        </w:rPr>
        <w:t>waste</w:t>
      </w:r>
      <w:r w:rsidR="00C75FA6">
        <w:rPr>
          <w:rFonts w:ascii="Times New Roman" w:hAnsi="Times New Roman" w:cs="Times New Roman"/>
          <w:sz w:val="24"/>
          <w:szCs w:val="24"/>
        </w:rPr>
        <w:t xml:space="preserve"> from 7L/kg to 4L/kg (2004). </w:t>
      </w:r>
    </w:p>
    <w:p w:rsidR="00417B36" w:rsidRDefault="00C75FA6" w:rsidP="00C75FA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As a general sequence, </w:t>
      </w:r>
      <w:r w:rsidR="00417B36">
        <w:rPr>
          <w:rFonts w:ascii="Times New Roman" w:hAnsi="Times New Roman" w:cs="Times New Roman"/>
          <w:sz w:val="24"/>
          <w:szCs w:val="24"/>
        </w:rPr>
        <w:t xml:space="preserve"> </w:t>
      </w:r>
      <w:r w:rsidR="00F00AEC">
        <w:rPr>
          <w:rFonts w:ascii="Times New Roman" w:hAnsi="Times New Roman" w:cs="Times New Roman"/>
          <w:sz w:val="24"/>
          <w:szCs w:val="24"/>
        </w:rPr>
        <w:t>combining all three</w:t>
      </w:r>
      <w:r>
        <w:rPr>
          <w:rFonts w:ascii="Times New Roman" w:hAnsi="Times New Roman" w:cs="Times New Roman"/>
          <w:sz w:val="24"/>
          <w:szCs w:val="24"/>
        </w:rPr>
        <w:t xml:space="preserve"> reactions </w:t>
      </w:r>
      <w:r w:rsidR="00417B36">
        <w:rPr>
          <w:rFonts w:ascii="Times New Roman" w:hAnsi="Times New Roman" w:cs="Times New Roman"/>
          <w:sz w:val="24"/>
          <w:szCs w:val="24"/>
        </w:rPr>
        <w:t xml:space="preserve">into one-pot reduced waste, utilized a </w:t>
      </w:r>
      <w:r>
        <w:rPr>
          <w:rFonts w:ascii="Times New Roman" w:hAnsi="Times New Roman" w:cs="Times New Roman"/>
          <w:sz w:val="24"/>
          <w:szCs w:val="24"/>
        </w:rPr>
        <w:t>less toxic solvent</w:t>
      </w:r>
      <w:r w:rsidR="00F00AEC">
        <w:rPr>
          <w:rFonts w:ascii="Times New Roman" w:hAnsi="Times New Roman" w:cs="Times New Roman"/>
          <w:sz w:val="24"/>
          <w:szCs w:val="24"/>
        </w:rPr>
        <w:t xml:space="preserve"> ,ethyl acetate, </w:t>
      </w:r>
      <w:r w:rsidR="00417B36">
        <w:rPr>
          <w:rFonts w:ascii="Times New Roman" w:hAnsi="Times New Roman" w:cs="Times New Roman"/>
          <w:sz w:val="24"/>
          <w:szCs w:val="24"/>
        </w:rPr>
        <w:t xml:space="preserve">and eliminated previous toxic and safety hazards </w:t>
      </w:r>
      <w:r>
        <w:rPr>
          <w:rFonts w:ascii="Times New Roman" w:hAnsi="Times New Roman" w:cs="Times New Roman"/>
          <w:sz w:val="24"/>
          <w:szCs w:val="24"/>
        </w:rPr>
        <w:t>from tin and hydrogen</w:t>
      </w:r>
      <w:r w:rsidR="00F00AEC">
        <w:rPr>
          <w:rFonts w:ascii="Times New Roman" w:hAnsi="Times New Roman" w:cs="Times New Roman"/>
          <w:sz w:val="24"/>
          <w:szCs w:val="24"/>
        </w:rPr>
        <w:t xml:space="preserve"> peroxide. </w:t>
      </w:r>
      <w:r w:rsidR="002E0DD8">
        <w:rPr>
          <w:rFonts w:ascii="Times New Roman" w:hAnsi="Times New Roman" w:cs="Times New Roman"/>
          <w:sz w:val="24"/>
          <w:szCs w:val="24"/>
        </w:rPr>
        <w:t xml:space="preserve">A discussion of the overall environmental assessment for Viagra will be presented below. </w:t>
      </w:r>
    </w:p>
    <w:p w:rsidR="006A564F" w:rsidRDefault="00C30B9D" w:rsidP="00B67213">
      <w:pPr>
        <w:spacing w:line="480" w:lineRule="auto"/>
      </w:pPr>
      <w:r>
        <w:rPr>
          <w:noProof/>
          <w:lang w:eastAsia="en-CA"/>
        </w:rPr>
        <w:lastRenderedPageBreak/>
        <w:pict>
          <v:rect id="_x0000_s1045" style="position:absolute;margin-left:-36pt;margin-top:-9pt;width:565.5pt;height:564.75pt;z-index:251674624" strokecolor="#1d1d85" strokeweight="4.5pt">
            <v:fill opacity="0"/>
            <o:extrusion v:ext="view" viewpoint="-34.72222mm" viewpointorigin="-.5" skewangle="-45" lightposition="-50000" lightposition2="50000"/>
          </v:rect>
        </w:pict>
      </w:r>
      <w:r>
        <w:rPr>
          <w:noProof/>
          <w:lang w:eastAsia="en-CA"/>
        </w:rPr>
        <w:pict>
          <v:shapetype id="_x0000_t202" coordsize="21600,21600" o:spt="202" path="m,l,21600r21600,l21600,xe">
            <v:stroke joinstyle="miter"/>
            <v:path gradientshapeok="t" o:connecttype="rect"/>
          </v:shapetype>
          <v:shape id="_x0000_s1042" type="#_x0000_t202" style="position:absolute;margin-left:423.75pt;margin-top:183pt;width:90pt;height:36.75pt;z-index:251673600" fillcolor="white [3201]" strokecolor="#f79646 [3209]" strokeweight="2.5pt">
            <v:shadow color="#868686"/>
            <v:textbox>
              <w:txbxContent>
                <w:p w:rsidR="002E0DD8" w:rsidRPr="00F477CE" w:rsidRDefault="002E0DD8" w:rsidP="00F477CE">
                  <w:pPr>
                    <w:pStyle w:val="Heading2"/>
                    <w:rPr>
                      <w:color w:val="000000" w:themeColor="text1"/>
                    </w:rPr>
                  </w:pPr>
                  <w:r>
                    <w:rPr>
                      <w:color w:val="000000" w:themeColor="text1"/>
                    </w:rPr>
                    <w:t>Cyclisation</w:t>
                  </w:r>
                </w:p>
              </w:txbxContent>
            </v:textbox>
          </v:shape>
        </w:pict>
      </w:r>
      <w:r>
        <w:rPr>
          <w:noProof/>
          <w:lang w:eastAsia="en-CA"/>
        </w:rPr>
        <w:pict>
          <v:shape id="_x0000_s1040" type="#_x0000_t202" style="position:absolute;margin-left:62.25pt;margin-top:234.75pt;width:111pt;height:36.75pt;z-index:251671552" fillcolor="white [3201]" strokecolor="#c0504d [3205]" strokeweight="2.5pt">
            <v:shadow color="#868686"/>
            <v:textbox>
              <w:txbxContent>
                <w:p w:rsidR="002E0DD8" w:rsidRPr="00F477CE" w:rsidRDefault="002E0DD8" w:rsidP="00F477CE">
                  <w:pPr>
                    <w:pStyle w:val="Heading2"/>
                    <w:rPr>
                      <w:color w:val="000000" w:themeColor="text1"/>
                    </w:rPr>
                  </w:pPr>
                  <w:r w:rsidRPr="00F477CE">
                    <w:rPr>
                      <w:color w:val="000000" w:themeColor="text1"/>
                    </w:rPr>
                    <w:t>Hydrogenation</w:t>
                  </w:r>
                </w:p>
              </w:txbxContent>
            </v:textbox>
          </v:shape>
        </w:pict>
      </w:r>
      <w:r>
        <w:rPr>
          <w:noProof/>
          <w:lang w:eastAsia="en-CA"/>
        </w:rPr>
        <w:pict>
          <v:shape id="_x0000_s1041" type="#_x0000_t202" style="position:absolute;margin-left:238.5pt;margin-top:156pt;width:75.75pt;height:36.75pt;z-index:251672576" fillcolor="white [3201]" strokecolor="#4f81bd [3204]" strokeweight="2.5pt">
            <v:shadow color="#868686"/>
            <v:textbox>
              <w:txbxContent>
                <w:p w:rsidR="002E0DD8" w:rsidRPr="00F477CE" w:rsidRDefault="002E0DD8" w:rsidP="00F477CE">
                  <w:pPr>
                    <w:pStyle w:val="Heading2"/>
                    <w:rPr>
                      <w:color w:val="000000" w:themeColor="text1"/>
                    </w:rPr>
                  </w:pPr>
                  <w:r>
                    <w:rPr>
                      <w:color w:val="000000" w:themeColor="text1"/>
                    </w:rPr>
                    <w:t>Coupling</w:t>
                  </w:r>
                </w:p>
              </w:txbxContent>
            </v:textbox>
          </v:shape>
        </w:pict>
      </w:r>
      <w:r w:rsidR="00F477CE">
        <w:object w:dxaOrig="9487" w:dyaOrig="10718">
          <v:shape id="_x0000_i1026" type="#_x0000_t75" style="width:468pt;height:528.75pt" o:ole="">
            <v:imagedata r:id="rId28" o:title=""/>
          </v:shape>
          <o:OLEObject Type="Embed" ProgID="ChemDraw.Document.6.0" ShapeID="_x0000_i1026" DrawAspect="Content" ObjectID="_1350493641" r:id="rId29"/>
        </w:object>
      </w:r>
    </w:p>
    <w:p w:rsidR="006A564F" w:rsidRPr="006A564F" w:rsidRDefault="004C3CF5" w:rsidP="00F477CE">
      <w:pPr>
        <w:spacing w:line="240" w:lineRule="auto"/>
        <w:rPr>
          <w:rFonts w:ascii="Times New Roman" w:hAnsi="Times New Roman" w:cs="Times New Roman"/>
          <w:b/>
          <w:sz w:val="24"/>
          <w:szCs w:val="24"/>
        </w:rPr>
      </w:pPr>
      <w:proofErr w:type="gramStart"/>
      <w:r>
        <w:rPr>
          <w:rFonts w:ascii="Times New Roman" w:hAnsi="Times New Roman" w:cs="Times New Roman"/>
          <w:b/>
          <w:sz w:val="24"/>
          <w:szCs w:val="24"/>
        </w:rPr>
        <w:t>Figure 11</w:t>
      </w:r>
      <w:r w:rsidR="006A564F">
        <w:rPr>
          <w:rFonts w:ascii="Times New Roman" w:hAnsi="Times New Roman" w:cs="Times New Roman"/>
          <w:b/>
          <w:sz w:val="24"/>
          <w:szCs w:val="24"/>
        </w:rPr>
        <w:t>.</w:t>
      </w:r>
      <w:proofErr w:type="gramEnd"/>
      <w:r w:rsidR="006A564F">
        <w:rPr>
          <w:rFonts w:ascii="Times New Roman" w:hAnsi="Times New Roman" w:cs="Times New Roman"/>
          <w:b/>
          <w:sz w:val="24"/>
          <w:szCs w:val="24"/>
        </w:rPr>
        <w:t xml:space="preserve"> </w:t>
      </w:r>
      <w:proofErr w:type="gramStart"/>
      <w:r w:rsidR="006A564F">
        <w:rPr>
          <w:rFonts w:ascii="Times New Roman" w:hAnsi="Times New Roman" w:cs="Times New Roman"/>
          <w:b/>
          <w:sz w:val="24"/>
          <w:szCs w:val="24"/>
        </w:rPr>
        <w:t>The three reaction sequence</w:t>
      </w:r>
      <w:r w:rsidR="00F477CE">
        <w:rPr>
          <w:rFonts w:ascii="Times New Roman" w:hAnsi="Times New Roman" w:cs="Times New Roman"/>
          <w:b/>
          <w:sz w:val="24"/>
          <w:szCs w:val="24"/>
        </w:rPr>
        <w:t xml:space="preserve">, </w:t>
      </w:r>
      <w:r w:rsidR="006A564F">
        <w:rPr>
          <w:rFonts w:ascii="Times New Roman" w:hAnsi="Times New Roman" w:cs="Times New Roman"/>
          <w:b/>
          <w:sz w:val="24"/>
          <w:szCs w:val="24"/>
        </w:rPr>
        <w:t xml:space="preserve">hydrogenation, coupling and </w:t>
      </w:r>
      <w:r w:rsidR="00F477CE">
        <w:rPr>
          <w:rFonts w:ascii="Times New Roman" w:hAnsi="Times New Roman" w:cs="Times New Roman"/>
          <w:b/>
          <w:sz w:val="24"/>
          <w:szCs w:val="24"/>
        </w:rPr>
        <w:t>cyclisation to produce sildenafil.</w:t>
      </w:r>
      <w:proofErr w:type="gramEnd"/>
      <w:r w:rsidR="00F477CE">
        <w:rPr>
          <w:rFonts w:ascii="Times New Roman" w:hAnsi="Times New Roman" w:cs="Times New Roman"/>
          <w:b/>
          <w:sz w:val="24"/>
          <w:szCs w:val="24"/>
        </w:rPr>
        <w:t xml:space="preserve"> Using CDI (N</w:t>
      </w:r>
      <w:proofErr w:type="gramStart"/>
      <w:r w:rsidR="00F477CE">
        <w:rPr>
          <w:rFonts w:ascii="Times New Roman" w:hAnsi="Times New Roman" w:cs="Times New Roman"/>
          <w:b/>
          <w:sz w:val="24"/>
          <w:szCs w:val="24"/>
        </w:rPr>
        <w:t>,N’</w:t>
      </w:r>
      <w:proofErr w:type="gramEnd"/>
      <w:r w:rsidR="00F477CE">
        <w:rPr>
          <w:rFonts w:ascii="Times New Roman" w:hAnsi="Times New Roman" w:cs="Times New Roman"/>
          <w:b/>
          <w:sz w:val="24"/>
          <w:szCs w:val="24"/>
        </w:rPr>
        <w:t xml:space="preserve">-carbonyldiimidazole) allows a single less toxic solvent, </w:t>
      </w:r>
      <w:proofErr w:type="spellStart"/>
      <w:r w:rsidR="00F477CE">
        <w:rPr>
          <w:rFonts w:ascii="Times New Roman" w:hAnsi="Times New Roman" w:cs="Times New Roman"/>
          <w:b/>
          <w:sz w:val="24"/>
          <w:szCs w:val="24"/>
        </w:rPr>
        <w:t>EtOAc</w:t>
      </w:r>
      <w:proofErr w:type="spellEnd"/>
      <w:r w:rsidR="00F477CE">
        <w:rPr>
          <w:rFonts w:ascii="Times New Roman" w:hAnsi="Times New Roman" w:cs="Times New Roman"/>
          <w:b/>
          <w:sz w:val="24"/>
          <w:szCs w:val="24"/>
        </w:rPr>
        <w:t xml:space="preserve"> to be used for all three reactions.</w:t>
      </w:r>
    </w:p>
    <w:p w:rsidR="006A564F" w:rsidRDefault="006A564F" w:rsidP="00B67213">
      <w:pPr>
        <w:spacing w:line="480" w:lineRule="auto"/>
      </w:pPr>
    </w:p>
    <w:p w:rsidR="004C3CF5" w:rsidRDefault="004C3CF5" w:rsidP="004C3CF5">
      <w:pPr>
        <w:pStyle w:val="Heading1"/>
      </w:pPr>
      <w:r>
        <w:lastRenderedPageBreak/>
        <w:t xml:space="preserve">The Synthesis: </w:t>
      </w:r>
      <w:r w:rsidR="00A76348">
        <w:t>Environmental Assessment and Future Targets</w:t>
      </w:r>
    </w:p>
    <w:p w:rsidR="00A76348" w:rsidRDefault="00A76348" w:rsidP="00A76348"/>
    <w:p w:rsidR="00627B13" w:rsidRPr="00627B13" w:rsidRDefault="00627B13" w:rsidP="00A7634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Viagra’s synthesis has lessened its environmental impact over the years. </w:t>
      </w:r>
      <w:r w:rsidR="002E0DD8">
        <w:rPr>
          <w:rFonts w:ascii="Times New Roman" w:hAnsi="Times New Roman" w:cs="Times New Roman"/>
          <w:sz w:val="24"/>
          <w:szCs w:val="24"/>
        </w:rPr>
        <w:t>For example, t</w:t>
      </w:r>
      <w:r>
        <w:rPr>
          <w:rFonts w:ascii="Times New Roman" w:hAnsi="Times New Roman" w:cs="Times New Roman"/>
          <w:sz w:val="24"/>
          <w:szCs w:val="24"/>
        </w:rPr>
        <w:t>he amount of organic waste has decreased from 1300L/kg to 7L/kg with future targets set at 4L/kg</w:t>
      </w:r>
      <w:r w:rsidR="00130867">
        <w:rPr>
          <w:rFonts w:ascii="Times New Roman" w:hAnsi="Times New Roman" w:cs="Times New Roman"/>
          <w:sz w:val="24"/>
          <w:szCs w:val="24"/>
        </w:rPr>
        <w:t xml:space="preserve"> (Dunn et al. 2004)</w:t>
      </w:r>
      <w:r>
        <w:rPr>
          <w:rFonts w:ascii="Times New Roman" w:hAnsi="Times New Roman" w:cs="Times New Roman"/>
          <w:sz w:val="24"/>
          <w:szCs w:val="24"/>
        </w:rPr>
        <w:t xml:space="preserve">. </w:t>
      </w:r>
      <w:r w:rsidR="002E0DD8">
        <w:rPr>
          <w:rFonts w:ascii="Times New Roman" w:hAnsi="Times New Roman" w:cs="Times New Roman"/>
          <w:sz w:val="24"/>
          <w:szCs w:val="24"/>
        </w:rPr>
        <w:t xml:space="preserve">This waste consisted of </w:t>
      </w:r>
      <w:r>
        <w:rPr>
          <w:rFonts w:ascii="Times New Roman" w:hAnsi="Times New Roman" w:cs="Times New Roman"/>
          <w:sz w:val="24"/>
          <w:szCs w:val="24"/>
        </w:rPr>
        <w:t xml:space="preserve">six different </w:t>
      </w:r>
      <w:r w:rsidR="00130867">
        <w:rPr>
          <w:rFonts w:ascii="Times New Roman" w:hAnsi="Times New Roman" w:cs="Times New Roman"/>
          <w:sz w:val="24"/>
          <w:szCs w:val="24"/>
        </w:rPr>
        <w:t xml:space="preserve">types of </w:t>
      </w:r>
      <w:r>
        <w:rPr>
          <w:rFonts w:ascii="Times New Roman" w:hAnsi="Times New Roman" w:cs="Times New Roman"/>
          <w:sz w:val="24"/>
          <w:szCs w:val="24"/>
        </w:rPr>
        <w:t>solvent</w:t>
      </w:r>
      <w:r w:rsidR="00130867">
        <w:rPr>
          <w:rFonts w:ascii="Times New Roman" w:hAnsi="Times New Roman" w:cs="Times New Roman"/>
          <w:sz w:val="24"/>
          <w:szCs w:val="24"/>
        </w:rPr>
        <w:t xml:space="preserve"> waste</w:t>
      </w:r>
      <w:r>
        <w:rPr>
          <w:rFonts w:ascii="Times New Roman" w:hAnsi="Times New Roman" w:cs="Times New Roman"/>
          <w:sz w:val="24"/>
          <w:szCs w:val="24"/>
        </w:rPr>
        <w:t xml:space="preserve"> including dichloromethane, a volatile halogenated compound</w:t>
      </w:r>
      <w:r w:rsidR="002E0DD8">
        <w:rPr>
          <w:rFonts w:ascii="Times New Roman" w:hAnsi="Times New Roman" w:cs="Times New Roman"/>
          <w:sz w:val="24"/>
          <w:szCs w:val="24"/>
        </w:rPr>
        <w:t>. Presently, only</w:t>
      </w:r>
      <w:r w:rsidR="00130867">
        <w:rPr>
          <w:rFonts w:ascii="Times New Roman" w:hAnsi="Times New Roman" w:cs="Times New Roman"/>
          <w:sz w:val="24"/>
          <w:szCs w:val="24"/>
        </w:rPr>
        <w:t xml:space="preserve"> four types of solvent waste </w:t>
      </w:r>
      <w:r w:rsidR="002E0DD8">
        <w:rPr>
          <w:rFonts w:ascii="Times New Roman" w:hAnsi="Times New Roman" w:cs="Times New Roman"/>
          <w:sz w:val="24"/>
          <w:szCs w:val="24"/>
        </w:rPr>
        <w:t xml:space="preserve">are produced, with the majority stemming from less toxic solvents such as ethyl acetate. </w:t>
      </w:r>
    </w:p>
    <w:p w:rsidR="00130867" w:rsidRDefault="0042482F" w:rsidP="00130867">
      <w:pPr>
        <w:spacing w:line="480" w:lineRule="auto"/>
        <w:ind w:firstLine="720"/>
        <w:rPr>
          <w:rFonts w:ascii="Times New Roman" w:hAnsi="Times New Roman" w:cs="Times New Roman"/>
          <w:sz w:val="24"/>
          <w:szCs w:val="24"/>
        </w:rPr>
      </w:pPr>
      <w:r>
        <w:rPr>
          <w:rFonts w:ascii="Times New Roman" w:hAnsi="Times New Roman" w:cs="Times New Roman"/>
          <w:sz w:val="24"/>
          <w:szCs w:val="24"/>
        </w:rPr>
        <w:t>For</w:t>
      </w:r>
      <w:r w:rsidR="00130867">
        <w:rPr>
          <w:rFonts w:ascii="Times New Roman" w:hAnsi="Times New Roman" w:cs="Times New Roman"/>
          <w:sz w:val="24"/>
          <w:szCs w:val="24"/>
        </w:rPr>
        <w:t xml:space="preserve"> atom economy, the overall process has stayed constant at 54%</w:t>
      </w:r>
      <w:r w:rsidR="002E0DD8">
        <w:rPr>
          <w:rFonts w:ascii="Times New Roman" w:hAnsi="Times New Roman" w:cs="Times New Roman"/>
          <w:sz w:val="24"/>
          <w:szCs w:val="24"/>
        </w:rPr>
        <w:t>;</w:t>
      </w:r>
      <w:r w:rsidR="00130867">
        <w:rPr>
          <w:rFonts w:ascii="Times New Roman" w:hAnsi="Times New Roman" w:cs="Times New Roman"/>
          <w:sz w:val="24"/>
          <w:szCs w:val="24"/>
        </w:rPr>
        <w:t xml:space="preserve"> however, the yield has increased from 36% to 75%. Future targets aim to increase the yield to 82% while maintaining the atom economy </w:t>
      </w:r>
      <w:r w:rsidR="002E0DD8">
        <w:rPr>
          <w:rFonts w:ascii="Times New Roman" w:hAnsi="Times New Roman" w:cs="Times New Roman"/>
          <w:sz w:val="24"/>
          <w:szCs w:val="24"/>
        </w:rPr>
        <w:t>(Dunn et al. 2004). Increasing the yield will make these reactions more ef</w:t>
      </w:r>
      <w:r>
        <w:rPr>
          <w:rFonts w:ascii="Times New Roman" w:hAnsi="Times New Roman" w:cs="Times New Roman"/>
          <w:sz w:val="24"/>
          <w:szCs w:val="24"/>
        </w:rPr>
        <w:t xml:space="preserve">ficient and reduce waste. </w:t>
      </w:r>
    </w:p>
    <w:p w:rsidR="00A76348" w:rsidRPr="00A76348" w:rsidRDefault="00A76348" w:rsidP="00A76348">
      <w:pPr>
        <w:spacing w:line="480" w:lineRule="auto"/>
        <w:ind w:firstLine="720"/>
      </w:pPr>
      <w:r>
        <w:rPr>
          <w:rFonts w:ascii="Times New Roman" w:hAnsi="Times New Roman" w:cs="Times New Roman"/>
          <w:sz w:val="24"/>
          <w:szCs w:val="24"/>
        </w:rPr>
        <w:t>Of signific</w:t>
      </w:r>
      <w:r w:rsidR="00130867">
        <w:rPr>
          <w:rFonts w:ascii="Times New Roman" w:hAnsi="Times New Roman" w:cs="Times New Roman"/>
          <w:sz w:val="24"/>
          <w:szCs w:val="24"/>
        </w:rPr>
        <w:t>ance, the E-factor for Viagra is</w:t>
      </w:r>
      <w:r>
        <w:rPr>
          <w:rFonts w:ascii="Times New Roman" w:hAnsi="Times New Roman" w:cs="Times New Roman"/>
          <w:sz w:val="24"/>
          <w:szCs w:val="24"/>
        </w:rPr>
        <w:t xml:space="preserve"> 6, meaning this process produces less waste compared to most pharmaceutical processes (25-1000).  As a result of these </w:t>
      </w:r>
      <w:r w:rsidR="002E0DD8">
        <w:rPr>
          <w:rFonts w:ascii="Times New Roman" w:hAnsi="Times New Roman" w:cs="Times New Roman"/>
          <w:sz w:val="24"/>
          <w:szCs w:val="24"/>
        </w:rPr>
        <w:t>reductions</w:t>
      </w:r>
      <w:r>
        <w:rPr>
          <w:rFonts w:ascii="Times New Roman" w:hAnsi="Times New Roman" w:cs="Times New Roman"/>
          <w:sz w:val="24"/>
          <w:szCs w:val="24"/>
        </w:rPr>
        <w:t xml:space="preserve">, Pfizer received a UK award for Green Chemical technology for the </w:t>
      </w:r>
      <w:r w:rsidR="002E0DD8">
        <w:rPr>
          <w:rFonts w:ascii="Times New Roman" w:hAnsi="Times New Roman" w:cs="Times New Roman"/>
          <w:sz w:val="24"/>
          <w:szCs w:val="24"/>
        </w:rPr>
        <w:t>Viagra</w:t>
      </w:r>
      <w:r>
        <w:rPr>
          <w:rFonts w:ascii="Times New Roman" w:hAnsi="Times New Roman" w:cs="Times New Roman"/>
          <w:sz w:val="24"/>
          <w:szCs w:val="24"/>
        </w:rPr>
        <w:t xml:space="preserve"> process in 2003 (Dunn et al. 2004).  </w:t>
      </w:r>
    </w:p>
    <w:p w:rsidR="00F56E60" w:rsidRDefault="00F56E60" w:rsidP="00F56E60">
      <w:pPr>
        <w:pStyle w:val="Heading1"/>
      </w:pPr>
      <w:r>
        <w:t>Co</w:t>
      </w:r>
      <w:r w:rsidR="004C3CF5">
        <w:t>nclusion</w:t>
      </w:r>
    </w:p>
    <w:p w:rsidR="00F56E60" w:rsidRDefault="00F56E60" w:rsidP="00F56E60"/>
    <w:p w:rsidR="002D35AC" w:rsidRPr="00390819" w:rsidRDefault="00417B36" w:rsidP="0039081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synthesis of Viagra illustrates how small changes to a chemical process can have large impacts environmentally. </w:t>
      </w:r>
      <w:r w:rsidR="0042482F">
        <w:rPr>
          <w:rFonts w:ascii="Times New Roman" w:hAnsi="Times New Roman" w:cs="Times New Roman"/>
          <w:sz w:val="24"/>
          <w:szCs w:val="24"/>
        </w:rPr>
        <w:t>Through waste reduction, high chemical yields, good atom economy and solvent and reagent considerations, pharmaceuticals</w:t>
      </w:r>
      <w:r w:rsidR="00834797">
        <w:rPr>
          <w:rFonts w:ascii="Times New Roman" w:hAnsi="Times New Roman" w:cs="Times New Roman"/>
          <w:sz w:val="24"/>
          <w:szCs w:val="24"/>
        </w:rPr>
        <w:t xml:space="preserve"> can improve </w:t>
      </w:r>
      <w:r w:rsidR="0042482F">
        <w:rPr>
          <w:rFonts w:ascii="Times New Roman" w:hAnsi="Times New Roman" w:cs="Times New Roman"/>
          <w:sz w:val="24"/>
          <w:szCs w:val="24"/>
        </w:rPr>
        <w:t>synthetic efficiency and low their environmental impact</w:t>
      </w:r>
      <w:r w:rsidR="00834797">
        <w:rPr>
          <w:rFonts w:ascii="Times New Roman" w:hAnsi="Times New Roman" w:cs="Times New Roman"/>
          <w:sz w:val="24"/>
          <w:szCs w:val="24"/>
        </w:rPr>
        <w:t xml:space="preserve">. </w:t>
      </w:r>
      <w:r w:rsidR="0042482F">
        <w:rPr>
          <w:rFonts w:ascii="Times New Roman" w:hAnsi="Times New Roman" w:cs="Times New Roman"/>
          <w:sz w:val="24"/>
          <w:szCs w:val="24"/>
        </w:rPr>
        <w:t xml:space="preserve">Green methods provide a means for </w:t>
      </w:r>
      <w:r w:rsidR="00834797">
        <w:rPr>
          <w:rFonts w:ascii="Times New Roman" w:hAnsi="Times New Roman" w:cs="Times New Roman"/>
          <w:sz w:val="24"/>
          <w:szCs w:val="24"/>
        </w:rPr>
        <w:t xml:space="preserve">preventing chemical waste </w:t>
      </w:r>
      <w:r w:rsidR="0042482F">
        <w:rPr>
          <w:rFonts w:ascii="Times New Roman" w:hAnsi="Times New Roman" w:cs="Times New Roman"/>
          <w:sz w:val="24"/>
          <w:szCs w:val="24"/>
        </w:rPr>
        <w:t xml:space="preserve">and a way for pharmaceuticals </w:t>
      </w:r>
      <w:r w:rsidR="00834797">
        <w:rPr>
          <w:rFonts w:ascii="Times New Roman" w:hAnsi="Times New Roman" w:cs="Times New Roman"/>
          <w:sz w:val="24"/>
          <w:szCs w:val="24"/>
        </w:rPr>
        <w:t xml:space="preserve">industry </w:t>
      </w:r>
      <w:r w:rsidR="0042482F">
        <w:rPr>
          <w:rFonts w:ascii="Times New Roman" w:hAnsi="Times New Roman" w:cs="Times New Roman"/>
          <w:sz w:val="24"/>
          <w:szCs w:val="24"/>
        </w:rPr>
        <w:t xml:space="preserve">to develop </w:t>
      </w:r>
      <w:r w:rsidR="00390819">
        <w:rPr>
          <w:rFonts w:ascii="Times New Roman" w:hAnsi="Times New Roman" w:cs="Times New Roman"/>
          <w:sz w:val="24"/>
          <w:szCs w:val="24"/>
        </w:rPr>
        <w:t>an environmentally-friendly image</w:t>
      </w:r>
    </w:p>
    <w:p w:rsidR="00697646" w:rsidRDefault="00A7089C" w:rsidP="00697646">
      <w:pPr>
        <w:pStyle w:val="Heading1"/>
      </w:pPr>
      <w:r>
        <w:lastRenderedPageBreak/>
        <w:t>Literature Cited</w:t>
      </w:r>
    </w:p>
    <w:p w:rsidR="00697646" w:rsidRDefault="00697646" w:rsidP="00697646">
      <w:pPr>
        <w:pStyle w:val="Heading2"/>
      </w:pPr>
      <w:r>
        <w:t>Research Articles</w:t>
      </w:r>
    </w:p>
    <w:p w:rsidR="00697646" w:rsidRPr="00697646" w:rsidRDefault="00697646" w:rsidP="00697646"/>
    <w:p w:rsidR="00697646" w:rsidRDefault="00697646" w:rsidP="00697646">
      <w:pPr>
        <w:rPr>
          <w:rFonts w:ascii="Times New Roman" w:hAnsi="Times New Roman" w:cs="Times New Roman"/>
          <w:sz w:val="24"/>
          <w:szCs w:val="24"/>
        </w:rPr>
      </w:pPr>
      <w:r>
        <w:rPr>
          <w:rFonts w:ascii="Times New Roman" w:hAnsi="Times New Roman" w:cs="Times New Roman"/>
          <w:sz w:val="24"/>
          <w:szCs w:val="24"/>
        </w:rPr>
        <w:t xml:space="preserve">Anastas P, Kirchhoff M, Williamson T. 2001. </w:t>
      </w:r>
      <w:proofErr w:type="gramStart"/>
      <w:r>
        <w:rPr>
          <w:rFonts w:ascii="Times New Roman" w:hAnsi="Times New Roman" w:cs="Times New Roman"/>
          <w:sz w:val="24"/>
          <w:szCs w:val="24"/>
        </w:rPr>
        <w:t>Catalysis as a foundational pillar of green chemistry.</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Applied Catalysis A: General.</w:t>
      </w:r>
      <w:proofErr w:type="gramEnd"/>
      <w:r>
        <w:rPr>
          <w:rFonts w:ascii="Times New Roman" w:hAnsi="Times New Roman" w:cs="Times New Roman"/>
          <w:sz w:val="24"/>
          <w:szCs w:val="24"/>
        </w:rPr>
        <w:t xml:space="preserve"> 221: 3-13.</w:t>
      </w:r>
    </w:p>
    <w:p w:rsidR="00965335" w:rsidRPr="00965335" w:rsidRDefault="00965335" w:rsidP="00697646">
      <w:pPr>
        <w:rPr>
          <w:rFonts w:ascii="Times New Roman" w:hAnsi="Times New Roman" w:cs="Times New Roman"/>
          <w:sz w:val="24"/>
          <w:szCs w:val="24"/>
        </w:rPr>
      </w:pPr>
      <w:r w:rsidRPr="00965335">
        <w:rPr>
          <w:rFonts w:ascii="Times New Roman" w:hAnsi="Times New Roman" w:cs="Times New Roman"/>
          <w:sz w:val="24"/>
          <w:szCs w:val="24"/>
        </w:rPr>
        <w:t xml:space="preserve">Constable D, </w:t>
      </w:r>
      <w:proofErr w:type="spellStart"/>
      <w:r w:rsidRPr="00965335">
        <w:rPr>
          <w:rFonts w:ascii="Times New Roman" w:hAnsi="Times New Roman" w:cs="Times New Roman"/>
          <w:sz w:val="24"/>
          <w:szCs w:val="24"/>
        </w:rPr>
        <w:t>Curzons</w:t>
      </w:r>
      <w:proofErr w:type="spellEnd"/>
      <w:r w:rsidRPr="00965335">
        <w:rPr>
          <w:rFonts w:ascii="Times New Roman" w:hAnsi="Times New Roman" w:cs="Times New Roman"/>
          <w:sz w:val="24"/>
          <w:szCs w:val="24"/>
        </w:rPr>
        <w:t xml:space="preserve"> A, Cunningham V. 2002. Metric</w:t>
      </w:r>
      <w:r>
        <w:rPr>
          <w:rFonts w:ascii="Times New Roman" w:hAnsi="Times New Roman" w:cs="Times New Roman"/>
          <w:sz w:val="24"/>
          <w:szCs w:val="24"/>
        </w:rPr>
        <w:t xml:space="preserve">s to ‘green’ chemistry—which are the best? </w:t>
      </w:r>
      <w:proofErr w:type="gramStart"/>
      <w:r>
        <w:rPr>
          <w:rFonts w:ascii="Times New Roman" w:hAnsi="Times New Roman" w:cs="Times New Roman"/>
          <w:sz w:val="24"/>
          <w:szCs w:val="24"/>
        </w:rPr>
        <w:t>Green Chemistry.</w:t>
      </w:r>
      <w:proofErr w:type="gramEnd"/>
      <w:r>
        <w:rPr>
          <w:rFonts w:ascii="Times New Roman" w:hAnsi="Times New Roman" w:cs="Times New Roman"/>
          <w:sz w:val="24"/>
          <w:szCs w:val="24"/>
        </w:rPr>
        <w:t xml:space="preserve"> 4: 521-527.</w:t>
      </w:r>
    </w:p>
    <w:p w:rsidR="00697646" w:rsidRDefault="00697646" w:rsidP="00697646">
      <w:pPr>
        <w:rPr>
          <w:rFonts w:ascii="Times New Roman" w:hAnsi="Times New Roman" w:cs="Times New Roman"/>
          <w:sz w:val="24"/>
          <w:szCs w:val="24"/>
        </w:rPr>
      </w:pPr>
      <w:r>
        <w:rPr>
          <w:rFonts w:ascii="Times New Roman" w:hAnsi="Times New Roman" w:cs="Times New Roman"/>
          <w:sz w:val="24"/>
          <w:szCs w:val="24"/>
        </w:rPr>
        <w:t>Dale D, Dunn P, Golightly C, Hughes M, Levett P, Pearce A, Searl</w:t>
      </w:r>
      <w:r w:rsidR="0038647C">
        <w:rPr>
          <w:rFonts w:ascii="Times New Roman" w:hAnsi="Times New Roman" w:cs="Times New Roman"/>
          <w:sz w:val="24"/>
          <w:szCs w:val="24"/>
        </w:rPr>
        <w:t>e P, Ward G, Wood A. 2000. The chemical development of the commercial route to sildenafil: a case h</w:t>
      </w:r>
      <w:r>
        <w:rPr>
          <w:rFonts w:ascii="Times New Roman" w:hAnsi="Times New Roman" w:cs="Times New Roman"/>
          <w:sz w:val="24"/>
          <w:szCs w:val="24"/>
        </w:rPr>
        <w:t xml:space="preserve">istory. </w:t>
      </w:r>
      <w:proofErr w:type="gramStart"/>
      <w:r>
        <w:rPr>
          <w:rFonts w:ascii="Times New Roman" w:hAnsi="Times New Roman" w:cs="Times New Roman"/>
          <w:sz w:val="24"/>
          <w:szCs w:val="24"/>
        </w:rPr>
        <w:t>Organic Process Research and Development.</w:t>
      </w:r>
      <w:proofErr w:type="gramEnd"/>
      <w:r>
        <w:rPr>
          <w:rFonts w:ascii="Times New Roman" w:hAnsi="Times New Roman" w:cs="Times New Roman"/>
          <w:sz w:val="24"/>
          <w:szCs w:val="24"/>
        </w:rPr>
        <w:t xml:space="preserve"> 4(1): 17-22.</w:t>
      </w:r>
    </w:p>
    <w:p w:rsidR="00697646" w:rsidRDefault="00697646" w:rsidP="00697646">
      <w:pPr>
        <w:rPr>
          <w:rFonts w:ascii="Times New Roman" w:hAnsi="Times New Roman" w:cs="Times New Roman"/>
          <w:sz w:val="24"/>
          <w:szCs w:val="24"/>
        </w:rPr>
      </w:pPr>
      <w:r>
        <w:rPr>
          <w:rFonts w:ascii="Times New Roman" w:hAnsi="Times New Roman" w:cs="Times New Roman"/>
          <w:sz w:val="24"/>
          <w:szCs w:val="24"/>
        </w:rPr>
        <w:t xml:space="preserve">Dunn P, Galvin S, Hettenbach K. 2004. </w:t>
      </w:r>
      <w:proofErr w:type="gramStart"/>
      <w:r>
        <w:rPr>
          <w:rFonts w:ascii="Times New Roman" w:hAnsi="Times New Roman" w:cs="Times New Roman"/>
          <w:sz w:val="24"/>
          <w:szCs w:val="24"/>
        </w:rPr>
        <w:t>The development of an environmentally benign synthesis of sildenafil citrate (Viagra) and its assessment by Green Chemistry metrics.</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Green Chemistry.</w:t>
      </w:r>
      <w:proofErr w:type="gramEnd"/>
      <w:r>
        <w:rPr>
          <w:rFonts w:ascii="Times New Roman" w:hAnsi="Times New Roman" w:cs="Times New Roman"/>
          <w:sz w:val="24"/>
          <w:szCs w:val="24"/>
        </w:rPr>
        <w:t xml:space="preserve"> 6: 43-48.</w:t>
      </w:r>
    </w:p>
    <w:p w:rsidR="00E94C5E" w:rsidRPr="0057123B" w:rsidRDefault="00E94C5E" w:rsidP="00697646">
      <w:pPr>
        <w:rPr>
          <w:rFonts w:ascii="Times New Roman" w:hAnsi="Times New Roman" w:cs="Times New Roman"/>
          <w:sz w:val="24"/>
          <w:szCs w:val="24"/>
        </w:rPr>
      </w:pPr>
      <w:r>
        <w:rPr>
          <w:rFonts w:ascii="Times New Roman" w:hAnsi="Times New Roman" w:cs="Times New Roman"/>
          <w:sz w:val="24"/>
          <w:szCs w:val="24"/>
        </w:rPr>
        <w:t xml:space="preserve">Raymond M, Slater CS, </w:t>
      </w:r>
      <w:proofErr w:type="spellStart"/>
      <w:r>
        <w:rPr>
          <w:rFonts w:ascii="Times New Roman" w:hAnsi="Times New Roman" w:cs="Times New Roman"/>
          <w:sz w:val="24"/>
          <w:szCs w:val="24"/>
        </w:rPr>
        <w:t>Savelski</w:t>
      </w:r>
      <w:proofErr w:type="spellEnd"/>
      <w:r>
        <w:rPr>
          <w:rFonts w:ascii="Times New Roman" w:hAnsi="Times New Roman" w:cs="Times New Roman"/>
          <w:sz w:val="24"/>
          <w:szCs w:val="24"/>
        </w:rPr>
        <w:t xml:space="preserve"> M. 2010. </w:t>
      </w:r>
      <w:proofErr w:type="gramStart"/>
      <w:r>
        <w:rPr>
          <w:rFonts w:ascii="Times New Roman" w:hAnsi="Times New Roman" w:cs="Times New Roman"/>
          <w:sz w:val="24"/>
          <w:szCs w:val="24"/>
        </w:rPr>
        <w:t>LCA approach to the analysis of solvent waste issues in the pharmaceutical industry.</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Green Chemistry.</w:t>
      </w:r>
      <w:proofErr w:type="gramEnd"/>
      <w:r>
        <w:rPr>
          <w:rFonts w:ascii="Times New Roman" w:hAnsi="Times New Roman" w:cs="Times New Roman"/>
          <w:sz w:val="24"/>
          <w:szCs w:val="24"/>
        </w:rPr>
        <w:t xml:space="preserve"> 12: 1826-1834. </w:t>
      </w:r>
    </w:p>
    <w:p w:rsidR="00697646" w:rsidRDefault="0038647C" w:rsidP="00697646">
      <w:pPr>
        <w:rPr>
          <w:rFonts w:ascii="Times New Roman" w:hAnsi="Times New Roman" w:cs="Times New Roman"/>
          <w:sz w:val="24"/>
          <w:szCs w:val="24"/>
        </w:rPr>
      </w:pPr>
      <w:r>
        <w:rPr>
          <w:rFonts w:ascii="Times New Roman" w:hAnsi="Times New Roman" w:cs="Times New Roman"/>
          <w:sz w:val="24"/>
          <w:szCs w:val="24"/>
        </w:rPr>
        <w:t xml:space="preserve">Tucker J. 2006. </w:t>
      </w:r>
      <w:proofErr w:type="gramStart"/>
      <w:r>
        <w:rPr>
          <w:rFonts w:ascii="Times New Roman" w:hAnsi="Times New Roman" w:cs="Times New Roman"/>
          <w:sz w:val="24"/>
          <w:szCs w:val="24"/>
        </w:rPr>
        <w:t>Green chemistry, a pharmaceutical p</w:t>
      </w:r>
      <w:r w:rsidR="00697646">
        <w:rPr>
          <w:rFonts w:ascii="Times New Roman" w:hAnsi="Times New Roman" w:cs="Times New Roman"/>
          <w:sz w:val="24"/>
          <w:szCs w:val="24"/>
        </w:rPr>
        <w:t>erspective.</w:t>
      </w:r>
      <w:proofErr w:type="gramEnd"/>
      <w:r w:rsidR="00697646">
        <w:rPr>
          <w:rFonts w:ascii="Times New Roman" w:hAnsi="Times New Roman" w:cs="Times New Roman"/>
          <w:sz w:val="24"/>
          <w:szCs w:val="24"/>
        </w:rPr>
        <w:t xml:space="preserve"> </w:t>
      </w:r>
      <w:proofErr w:type="gramStart"/>
      <w:r w:rsidR="00697646">
        <w:rPr>
          <w:rFonts w:ascii="Times New Roman" w:hAnsi="Times New Roman" w:cs="Times New Roman"/>
          <w:sz w:val="24"/>
          <w:szCs w:val="24"/>
        </w:rPr>
        <w:t>Organic Process Research &amp; Development.</w:t>
      </w:r>
      <w:proofErr w:type="gramEnd"/>
      <w:r w:rsidR="00697646">
        <w:rPr>
          <w:rFonts w:ascii="Times New Roman" w:hAnsi="Times New Roman" w:cs="Times New Roman"/>
          <w:sz w:val="24"/>
          <w:szCs w:val="24"/>
        </w:rPr>
        <w:t xml:space="preserve"> 10 (2):315-319. </w:t>
      </w:r>
    </w:p>
    <w:p w:rsidR="00A7089C" w:rsidRDefault="00A7089C" w:rsidP="00697646">
      <w:pPr>
        <w:pStyle w:val="Heading2"/>
      </w:pPr>
      <w:r>
        <w:t>Reviews</w:t>
      </w:r>
    </w:p>
    <w:p w:rsidR="00697646" w:rsidRDefault="00697646" w:rsidP="00697646"/>
    <w:p w:rsidR="00965335" w:rsidRPr="00965335" w:rsidRDefault="00965335" w:rsidP="00697646">
      <w:pPr>
        <w:rPr>
          <w:rFonts w:ascii="Times New Roman" w:hAnsi="Times New Roman" w:cs="Times New Roman"/>
          <w:sz w:val="24"/>
          <w:szCs w:val="24"/>
        </w:rPr>
      </w:pPr>
      <w:proofErr w:type="spellStart"/>
      <w:r w:rsidRPr="00965335">
        <w:rPr>
          <w:rFonts w:ascii="Times New Roman" w:hAnsi="Times New Roman" w:cs="Times New Roman"/>
          <w:sz w:val="24"/>
          <w:szCs w:val="24"/>
        </w:rPr>
        <w:t>Curzons</w:t>
      </w:r>
      <w:proofErr w:type="spellEnd"/>
      <w:r w:rsidRPr="00965335">
        <w:rPr>
          <w:rFonts w:ascii="Times New Roman" w:hAnsi="Times New Roman" w:cs="Times New Roman"/>
          <w:sz w:val="24"/>
          <w:szCs w:val="24"/>
        </w:rPr>
        <w:t xml:space="preserve"> A, Constable D, Mortimer D, Cunningham V. 2001. S</w:t>
      </w:r>
      <w:r>
        <w:rPr>
          <w:rFonts w:ascii="Times New Roman" w:hAnsi="Times New Roman" w:cs="Times New Roman"/>
          <w:sz w:val="24"/>
          <w:szCs w:val="24"/>
        </w:rPr>
        <w:t>o you think your proc</w:t>
      </w:r>
      <w:r w:rsidR="0038647C">
        <w:rPr>
          <w:rFonts w:ascii="Times New Roman" w:hAnsi="Times New Roman" w:cs="Times New Roman"/>
          <w:sz w:val="24"/>
          <w:szCs w:val="24"/>
        </w:rPr>
        <w:t>ess is green, how do you know?—u</w:t>
      </w:r>
      <w:r>
        <w:rPr>
          <w:rFonts w:ascii="Times New Roman" w:hAnsi="Times New Roman" w:cs="Times New Roman"/>
          <w:sz w:val="24"/>
          <w:szCs w:val="24"/>
        </w:rPr>
        <w:t xml:space="preserve">sing principles of sustainability to determine what is green—a corporate perspective. </w:t>
      </w:r>
      <w:proofErr w:type="gramStart"/>
      <w:r>
        <w:rPr>
          <w:rFonts w:ascii="Times New Roman" w:hAnsi="Times New Roman" w:cs="Times New Roman"/>
          <w:sz w:val="24"/>
          <w:szCs w:val="24"/>
        </w:rPr>
        <w:t>Green Chemistry.</w:t>
      </w:r>
      <w:proofErr w:type="gramEnd"/>
      <w:r>
        <w:rPr>
          <w:rFonts w:ascii="Times New Roman" w:hAnsi="Times New Roman" w:cs="Times New Roman"/>
          <w:sz w:val="24"/>
          <w:szCs w:val="24"/>
        </w:rPr>
        <w:t xml:space="preserve"> 3:1-6.</w:t>
      </w:r>
    </w:p>
    <w:p w:rsidR="00697646" w:rsidRDefault="0038647C" w:rsidP="00697646">
      <w:pPr>
        <w:rPr>
          <w:rFonts w:ascii="Times New Roman" w:hAnsi="Times New Roman" w:cs="Times New Roman"/>
          <w:sz w:val="24"/>
          <w:szCs w:val="24"/>
        </w:rPr>
      </w:pPr>
      <w:r>
        <w:rPr>
          <w:rFonts w:ascii="Times New Roman" w:hAnsi="Times New Roman" w:cs="Times New Roman"/>
          <w:sz w:val="24"/>
          <w:szCs w:val="24"/>
        </w:rPr>
        <w:t xml:space="preserve">Dunn P. 2005. </w:t>
      </w:r>
      <w:proofErr w:type="gramStart"/>
      <w:r>
        <w:rPr>
          <w:rFonts w:ascii="Times New Roman" w:hAnsi="Times New Roman" w:cs="Times New Roman"/>
          <w:sz w:val="24"/>
          <w:szCs w:val="24"/>
        </w:rPr>
        <w:t>Synthesis of commercial phosphodiesterase (V) i</w:t>
      </w:r>
      <w:r w:rsidR="00697646">
        <w:rPr>
          <w:rFonts w:ascii="Times New Roman" w:hAnsi="Times New Roman" w:cs="Times New Roman"/>
          <w:sz w:val="24"/>
          <w:szCs w:val="24"/>
        </w:rPr>
        <w:t>nhibitors.</w:t>
      </w:r>
      <w:proofErr w:type="gramEnd"/>
      <w:r w:rsidR="00697646">
        <w:rPr>
          <w:rFonts w:ascii="Times New Roman" w:hAnsi="Times New Roman" w:cs="Times New Roman"/>
          <w:sz w:val="24"/>
          <w:szCs w:val="24"/>
        </w:rPr>
        <w:t xml:space="preserve"> </w:t>
      </w:r>
      <w:proofErr w:type="gramStart"/>
      <w:r w:rsidR="00697646">
        <w:rPr>
          <w:rFonts w:ascii="Times New Roman" w:hAnsi="Times New Roman" w:cs="Times New Roman"/>
          <w:sz w:val="24"/>
          <w:szCs w:val="24"/>
        </w:rPr>
        <w:t>Organic Process Research and Development.</w:t>
      </w:r>
      <w:proofErr w:type="gramEnd"/>
      <w:r w:rsidR="00697646">
        <w:rPr>
          <w:rFonts w:ascii="Times New Roman" w:hAnsi="Times New Roman" w:cs="Times New Roman"/>
          <w:sz w:val="24"/>
          <w:szCs w:val="24"/>
        </w:rPr>
        <w:t xml:space="preserve"> 9(1): 88-97. </w:t>
      </w:r>
    </w:p>
    <w:p w:rsidR="0038647C" w:rsidRDefault="0038647C" w:rsidP="00697646">
      <w:pPr>
        <w:rPr>
          <w:rFonts w:ascii="Times New Roman" w:hAnsi="Times New Roman" w:cs="Times New Roman"/>
          <w:sz w:val="24"/>
          <w:szCs w:val="24"/>
        </w:rPr>
      </w:pPr>
      <w:proofErr w:type="spellStart"/>
      <w:r>
        <w:rPr>
          <w:rFonts w:ascii="Times New Roman" w:hAnsi="Times New Roman" w:cs="Times New Roman"/>
          <w:sz w:val="24"/>
          <w:szCs w:val="24"/>
        </w:rPr>
        <w:t>Kümmerer</w:t>
      </w:r>
      <w:proofErr w:type="spellEnd"/>
      <w:r>
        <w:rPr>
          <w:rFonts w:ascii="Times New Roman" w:hAnsi="Times New Roman" w:cs="Times New Roman"/>
          <w:sz w:val="24"/>
          <w:szCs w:val="24"/>
        </w:rPr>
        <w:t xml:space="preserve"> K. 2010. </w:t>
      </w:r>
      <w:proofErr w:type="gramStart"/>
      <w:r>
        <w:rPr>
          <w:rFonts w:ascii="Times New Roman" w:hAnsi="Times New Roman" w:cs="Times New Roman"/>
          <w:sz w:val="24"/>
          <w:szCs w:val="24"/>
        </w:rPr>
        <w:t>Pharmaceuticals in the environment.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Annual Review of Environment and Resources.</w:t>
      </w:r>
      <w:proofErr w:type="gramEnd"/>
      <w:r>
        <w:rPr>
          <w:rFonts w:ascii="Times New Roman" w:hAnsi="Times New Roman" w:cs="Times New Roman"/>
          <w:sz w:val="24"/>
          <w:szCs w:val="24"/>
        </w:rPr>
        <w:t xml:space="preserve"> 35:57-75.</w:t>
      </w:r>
    </w:p>
    <w:p w:rsidR="00965335" w:rsidRDefault="00965335" w:rsidP="00697646">
      <w:pPr>
        <w:rPr>
          <w:rFonts w:ascii="Times New Roman" w:hAnsi="Times New Roman" w:cs="Times New Roman"/>
          <w:sz w:val="24"/>
          <w:szCs w:val="24"/>
        </w:rPr>
      </w:pPr>
      <w:r>
        <w:rPr>
          <w:rFonts w:ascii="Times New Roman" w:hAnsi="Times New Roman" w:cs="Times New Roman"/>
          <w:sz w:val="24"/>
          <w:szCs w:val="24"/>
        </w:rPr>
        <w:t xml:space="preserve">Sheldon, R. 2005. Greener solvents for sustainable organic synthesis: state of the art. </w:t>
      </w:r>
      <w:proofErr w:type="gramStart"/>
      <w:r>
        <w:rPr>
          <w:rFonts w:ascii="Times New Roman" w:hAnsi="Times New Roman" w:cs="Times New Roman"/>
          <w:sz w:val="24"/>
          <w:szCs w:val="24"/>
        </w:rPr>
        <w:t>Green Chemistry.</w:t>
      </w:r>
      <w:proofErr w:type="gramEnd"/>
      <w:r>
        <w:rPr>
          <w:rFonts w:ascii="Times New Roman" w:hAnsi="Times New Roman" w:cs="Times New Roman"/>
          <w:sz w:val="24"/>
          <w:szCs w:val="24"/>
        </w:rPr>
        <w:t xml:space="preserve"> 7: 267-278. </w:t>
      </w:r>
    </w:p>
    <w:p w:rsidR="00965335" w:rsidRDefault="00965335" w:rsidP="00965335">
      <w:pPr>
        <w:rPr>
          <w:rFonts w:ascii="Times New Roman" w:hAnsi="Times New Roman" w:cs="Times New Roman"/>
          <w:sz w:val="24"/>
          <w:szCs w:val="24"/>
        </w:rPr>
      </w:pPr>
      <w:proofErr w:type="spellStart"/>
      <w:r>
        <w:rPr>
          <w:rFonts w:ascii="Times New Roman" w:hAnsi="Times New Roman" w:cs="Times New Roman"/>
          <w:sz w:val="24"/>
          <w:szCs w:val="24"/>
        </w:rPr>
        <w:t>Trost</w:t>
      </w:r>
      <w:proofErr w:type="spellEnd"/>
      <w:r>
        <w:rPr>
          <w:rFonts w:ascii="Times New Roman" w:hAnsi="Times New Roman" w:cs="Times New Roman"/>
          <w:sz w:val="24"/>
          <w:szCs w:val="24"/>
        </w:rPr>
        <w:t xml:space="preserve"> B. 1995</w:t>
      </w:r>
      <w:r w:rsidR="0038647C">
        <w:rPr>
          <w:rFonts w:ascii="Times New Roman" w:hAnsi="Times New Roman" w:cs="Times New Roman"/>
          <w:sz w:val="24"/>
          <w:szCs w:val="24"/>
        </w:rPr>
        <w:t>. Atom economy—a challenge for organic s</w:t>
      </w:r>
      <w:r w:rsidR="00390819">
        <w:rPr>
          <w:rFonts w:ascii="Times New Roman" w:hAnsi="Times New Roman" w:cs="Times New Roman"/>
          <w:sz w:val="24"/>
          <w:szCs w:val="24"/>
        </w:rPr>
        <w:t>ynthesis: homogeneous catalysis leads the w</w:t>
      </w:r>
      <w:r>
        <w:rPr>
          <w:rFonts w:ascii="Times New Roman" w:hAnsi="Times New Roman" w:cs="Times New Roman"/>
          <w:sz w:val="24"/>
          <w:szCs w:val="24"/>
        </w:rPr>
        <w:t xml:space="preserve">ay. </w:t>
      </w:r>
      <w:proofErr w:type="spellStart"/>
      <w:r>
        <w:rPr>
          <w:rFonts w:ascii="Times New Roman" w:hAnsi="Times New Roman" w:cs="Times New Roman"/>
          <w:sz w:val="24"/>
          <w:szCs w:val="24"/>
        </w:rPr>
        <w:t>Angewandte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Chemie</w:t>
      </w:r>
      <w:proofErr w:type="spellEnd"/>
      <w:r>
        <w:rPr>
          <w:rFonts w:ascii="Times New Roman" w:hAnsi="Times New Roman" w:cs="Times New Roman"/>
          <w:sz w:val="24"/>
          <w:szCs w:val="24"/>
        </w:rPr>
        <w:t xml:space="preserve"> International Edition.34:259-281.</w:t>
      </w:r>
    </w:p>
    <w:p w:rsidR="00A7089C" w:rsidRPr="00A7089C" w:rsidRDefault="00A7089C" w:rsidP="00A7089C">
      <w:pPr>
        <w:pStyle w:val="Heading2"/>
      </w:pPr>
    </w:p>
    <w:sectPr w:rsidR="00A7089C" w:rsidRPr="00A7089C" w:rsidSect="001B651E">
      <w:headerReference w:type="default" r:id="rId30"/>
      <w:pgSz w:w="12240" w:h="15840"/>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25C1" w:rsidRDefault="006125C1" w:rsidP="001B651E">
      <w:pPr>
        <w:spacing w:after="0" w:line="240" w:lineRule="auto"/>
      </w:pPr>
      <w:r>
        <w:separator/>
      </w:r>
    </w:p>
  </w:endnote>
  <w:endnote w:type="continuationSeparator" w:id="0">
    <w:p w:rsidR="006125C1" w:rsidRDefault="006125C1" w:rsidP="001B65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 w:name="BatangChe">
    <w:panose1 w:val="02030609000101010101"/>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25C1" w:rsidRDefault="006125C1" w:rsidP="001B651E">
      <w:pPr>
        <w:spacing w:after="0" w:line="240" w:lineRule="auto"/>
      </w:pPr>
      <w:r>
        <w:separator/>
      </w:r>
    </w:p>
  </w:footnote>
  <w:footnote w:type="continuationSeparator" w:id="0">
    <w:p w:rsidR="006125C1" w:rsidRDefault="006125C1" w:rsidP="001B65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7F7F7F" w:themeColor="background1" w:themeShade="7F"/>
        <w:spacing w:val="60"/>
      </w:rPr>
      <w:id w:val="810680086"/>
      <w:docPartObj>
        <w:docPartGallery w:val="Page Numbers (Top of Page)"/>
        <w:docPartUnique/>
      </w:docPartObj>
    </w:sdtPr>
    <w:sdtEndPr>
      <w:rPr>
        <w:color w:val="auto"/>
        <w:spacing w:val="0"/>
      </w:rPr>
    </w:sdtEndPr>
    <w:sdtContent>
      <w:p w:rsidR="002E0DD8" w:rsidRDefault="002E0DD8">
        <w:pPr>
          <w:pStyle w:val="Header"/>
          <w:pBdr>
            <w:bottom w:val="single" w:sz="4" w:space="1" w:color="D9D9D9" w:themeColor="background1" w:themeShade="D9"/>
          </w:pBdr>
          <w:jc w:val="right"/>
          <w:rPr>
            <w:b/>
          </w:rPr>
        </w:pPr>
        <w:r>
          <w:rPr>
            <w:color w:val="7F7F7F" w:themeColor="background1" w:themeShade="7F"/>
            <w:spacing w:val="60"/>
          </w:rPr>
          <w:t>Page</w:t>
        </w:r>
        <w:r>
          <w:t xml:space="preserve"> | </w:t>
        </w:r>
        <w:fldSimple w:instr=" PAGE   \* MERGEFORMAT ">
          <w:r w:rsidR="005E2E01" w:rsidRPr="005E2E01">
            <w:rPr>
              <w:b/>
              <w:noProof/>
            </w:rPr>
            <w:t>2</w:t>
          </w:r>
        </w:fldSimple>
      </w:p>
    </w:sdtContent>
  </w:sdt>
  <w:p w:rsidR="002E0DD8" w:rsidRDefault="002E0D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8198D"/>
    <w:multiLevelType w:val="hybridMultilevel"/>
    <w:tmpl w:val="838CF9B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877C0"/>
    <w:rsid w:val="00045C12"/>
    <w:rsid w:val="00051CDA"/>
    <w:rsid w:val="000A581E"/>
    <w:rsid w:val="000C43BE"/>
    <w:rsid w:val="000C469D"/>
    <w:rsid w:val="000F2C65"/>
    <w:rsid w:val="00126B49"/>
    <w:rsid w:val="00130867"/>
    <w:rsid w:val="00142FF8"/>
    <w:rsid w:val="00143C41"/>
    <w:rsid w:val="001539D7"/>
    <w:rsid w:val="001A6488"/>
    <w:rsid w:val="001A6C65"/>
    <w:rsid w:val="001B651E"/>
    <w:rsid w:val="001C108A"/>
    <w:rsid w:val="00207446"/>
    <w:rsid w:val="0022290E"/>
    <w:rsid w:val="002811BC"/>
    <w:rsid w:val="002816BF"/>
    <w:rsid w:val="002A0662"/>
    <w:rsid w:val="002D0F8C"/>
    <w:rsid w:val="002D35AC"/>
    <w:rsid w:val="002E0DD8"/>
    <w:rsid w:val="002F47D5"/>
    <w:rsid w:val="003054FC"/>
    <w:rsid w:val="003472E5"/>
    <w:rsid w:val="0035373D"/>
    <w:rsid w:val="0036368D"/>
    <w:rsid w:val="00365247"/>
    <w:rsid w:val="00381693"/>
    <w:rsid w:val="0038647C"/>
    <w:rsid w:val="00390819"/>
    <w:rsid w:val="003929DA"/>
    <w:rsid w:val="003A7E44"/>
    <w:rsid w:val="004057E7"/>
    <w:rsid w:val="0040587C"/>
    <w:rsid w:val="00417B36"/>
    <w:rsid w:val="00422C02"/>
    <w:rsid w:val="0042482F"/>
    <w:rsid w:val="00431570"/>
    <w:rsid w:val="00440AC2"/>
    <w:rsid w:val="0046168C"/>
    <w:rsid w:val="004C3CF5"/>
    <w:rsid w:val="004C3E83"/>
    <w:rsid w:val="004C6B6E"/>
    <w:rsid w:val="004C7CD2"/>
    <w:rsid w:val="004F5CE6"/>
    <w:rsid w:val="00506427"/>
    <w:rsid w:val="0050703A"/>
    <w:rsid w:val="00512E9E"/>
    <w:rsid w:val="00540466"/>
    <w:rsid w:val="00555A24"/>
    <w:rsid w:val="00555B8D"/>
    <w:rsid w:val="0056042F"/>
    <w:rsid w:val="00575989"/>
    <w:rsid w:val="0058340F"/>
    <w:rsid w:val="005934CF"/>
    <w:rsid w:val="005A1ED7"/>
    <w:rsid w:val="005A6433"/>
    <w:rsid w:val="005B1F25"/>
    <w:rsid w:val="005E016F"/>
    <w:rsid w:val="005E2E01"/>
    <w:rsid w:val="00606DD1"/>
    <w:rsid w:val="006125C1"/>
    <w:rsid w:val="0062712D"/>
    <w:rsid w:val="00627B13"/>
    <w:rsid w:val="00653259"/>
    <w:rsid w:val="0065597C"/>
    <w:rsid w:val="00663139"/>
    <w:rsid w:val="00697646"/>
    <w:rsid w:val="006A564F"/>
    <w:rsid w:val="006F1DFE"/>
    <w:rsid w:val="00724DEE"/>
    <w:rsid w:val="007274E3"/>
    <w:rsid w:val="00727F7F"/>
    <w:rsid w:val="00742CE3"/>
    <w:rsid w:val="0076736F"/>
    <w:rsid w:val="007709F5"/>
    <w:rsid w:val="00771618"/>
    <w:rsid w:val="007750E8"/>
    <w:rsid w:val="007936B2"/>
    <w:rsid w:val="007A2603"/>
    <w:rsid w:val="007A784C"/>
    <w:rsid w:val="007B0E2D"/>
    <w:rsid w:val="007C3B91"/>
    <w:rsid w:val="007C5D3A"/>
    <w:rsid w:val="007E71D9"/>
    <w:rsid w:val="00816F24"/>
    <w:rsid w:val="00834797"/>
    <w:rsid w:val="00843487"/>
    <w:rsid w:val="00863E75"/>
    <w:rsid w:val="00881007"/>
    <w:rsid w:val="008A2094"/>
    <w:rsid w:val="008B1D1F"/>
    <w:rsid w:val="008E50FF"/>
    <w:rsid w:val="008F2CDB"/>
    <w:rsid w:val="008F4AF2"/>
    <w:rsid w:val="0090132A"/>
    <w:rsid w:val="00963A4C"/>
    <w:rsid w:val="00963EE2"/>
    <w:rsid w:val="00965335"/>
    <w:rsid w:val="00974206"/>
    <w:rsid w:val="009A0E4E"/>
    <w:rsid w:val="009C65D9"/>
    <w:rsid w:val="009D2F51"/>
    <w:rsid w:val="009E5E42"/>
    <w:rsid w:val="00A02914"/>
    <w:rsid w:val="00A151D8"/>
    <w:rsid w:val="00A37FBC"/>
    <w:rsid w:val="00A7089C"/>
    <w:rsid w:val="00A76348"/>
    <w:rsid w:val="00A7758B"/>
    <w:rsid w:val="00A97BDC"/>
    <w:rsid w:val="00AA671D"/>
    <w:rsid w:val="00AD572F"/>
    <w:rsid w:val="00AE488C"/>
    <w:rsid w:val="00AF0FAD"/>
    <w:rsid w:val="00AF5C98"/>
    <w:rsid w:val="00B1027C"/>
    <w:rsid w:val="00B11C78"/>
    <w:rsid w:val="00B213E6"/>
    <w:rsid w:val="00B23373"/>
    <w:rsid w:val="00B55E60"/>
    <w:rsid w:val="00B66C9B"/>
    <w:rsid w:val="00B67213"/>
    <w:rsid w:val="00B7172A"/>
    <w:rsid w:val="00BC1503"/>
    <w:rsid w:val="00BE7F37"/>
    <w:rsid w:val="00C134B5"/>
    <w:rsid w:val="00C30B9D"/>
    <w:rsid w:val="00C75FA6"/>
    <w:rsid w:val="00C877C0"/>
    <w:rsid w:val="00CD3D4F"/>
    <w:rsid w:val="00D27BE8"/>
    <w:rsid w:val="00D60967"/>
    <w:rsid w:val="00DD0EB8"/>
    <w:rsid w:val="00DD5636"/>
    <w:rsid w:val="00E034EC"/>
    <w:rsid w:val="00E10920"/>
    <w:rsid w:val="00E21922"/>
    <w:rsid w:val="00E502EF"/>
    <w:rsid w:val="00E5308E"/>
    <w:rsid w:val="00E92E16"/>
    <w:rsid w:val="00E94C5E"/>
    <w:rsid w:val="00EA4C9D"/>
    <w:rsid w:val="00EB7043"/>
    <w:rsid w:val="00EE1105"/>
    <w:rsid w:val="00F00AEC"/>
    <w:rsid w:val="00F477CE"/>
    <w:rsid w:val="00F56E60"/>
    <w:rsid w:val="00F60080"/>
    <w:rsid w:val="00FA0799"/>
    <w:rsid w:val="00FC34A6"/>
    <w:rsid w:val="00FC3751"/>
    <w:rsid w:val="00FC420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colormru v:ext="edit" colors="#1d1d85"/>
      <o:colormenu v:ext="edit" strokecolor="#1d1d85" extrusion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4B5"/>
  </w:style>
  <w:style w:type="paragraph" w:styleId="Heading1">
    <w:name w:val="heading 1"/>
    <w:basedOn w:val="Normal"/>
    <w:next w:val="Normal"/>
    <w:link w:val="Heading1Char"/>
    <w:uiPriority w:val="9"/>
    <w:qFormat/>
    <w:rsid w:val="001B651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477C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7089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877C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877C0"/>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65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651E"/>
  </w:style>
  <w:style w:type="paragraph" w:styleId="Footer">
    <w:name w:val="footer"/>
    <w:basedOn w:val="Normal"/>
    <w:link w:val="FooterChar"/>
    <w:uiPriority w:val="99"/>
    <w:semiHidden/>
    <w:unhideWhenUsed/>
    <w:rsid w:val="001B651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B651E"/>
  </w:style>
  <w:style w:type="character" w:customStyle="1" w:styleId="Heading1Char">
    <w:name w:val="Heading 1 Char"/>
    <w:basedOn w:val="DefaultParagraphFont"/>
    <w:link w:val="Heading1"/>
    <w:uiPriority w:val="9"/>
    <w:rsid w:val="001B651E"/>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9C65D9"/>
    <w:pPr>
      <w:spacing w:after="0" w:line="240" w:lineRule="auto"/>
    </w:pPr>
  </w:style>
  <w:style w:type="character" w:styleId="PlaceholderText">
    <w:name w:val="Placeholder Text"/>
    <w:basedOn w:val="DefaultParagraphFont"/>
    <w:uiPriority w:val="99"/>
    <w:semiHidden/>
    <w:rsid w:val="00051CDA"/>
    <w:rPr>
      <w:color w:val="808080"/>
    </w:rPr>
  </w:style>
  <w:style w:type="paragraph" w:styleId="BalloonText">
    <w:name w:val="Balloon Text"/>
    <w:basedOn w:val="Normal"/>
    <w:link w:val="BalloonTextChar"/>
    <w:uiPriority w:val="99"/>
    <w:semiHidden/>
    <w:unhideWhenUsed/>
    <w:rsid w:val="00051C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1CDA"/>
    <w:rPr>
      <w:rFonts w:ascii="Tahoma" w:hAnsi="Tahoma" w:cs="Tahoma"/>
      <w:sz w:val="16"/>
      <w:szCs w:val="16"/>
    </w:rPr>
  </w:style>
  <w:style w:type="table" w:styleId="TableGrid">
    <w:name w:val="Table Grid"/>
    <w:basedOn w:val="TableNormal"/>
    <w:uiPriority w:val="59"/>
    <w:rsid w:val="007A78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1">
    <w:name w:val="Medium List 2 Accent 1"/>
    <w:basedOn w:val="TableNormal"/>
    <w:uiPriority w:val="66"/>
    <w:rsid w:val="007A784C"/>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List-Accent11">
    <w:name w:val="Light List - Accent 11"/>
    <w:basedOn w:val="TableNormal"/>
    <w:uiPriority w:val="61"/>
    <w:rsid w:val="007A784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Grid-Accent11">
    <w:name w:val="Light Grid - Accent 11"/>
    <w:basedOn w:val="TableNormal"/>
    <w:uiPriority w:val="62"/>
    <w:rsid w:val="007A784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MediumShading2-Accent11">
    <w:name w:val="Medium Shading 2 - Accent 11"/>
    <w:basedOn w:val="TableNormal"/>
    <w:uiPriority w:val="64"/>
    <w:rsid w:val="007A784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Heading2Char">
    <w:name w:val="Heading 2 Char"/>
    <w:basedOn w:val="DefaultParagraphFont"/>
    <w:link w:val="Heading2"/>
    <w:uiPriority w:val="9"/>
    <w:rsid w:val="00F477C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7089C"/>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6F1DF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3.bin"/><Relationship Id="rId18" Type="http://schemas.openxmlformats.org/officeDocument/2006/relationships/image" Target="media/image6.emf"/><Relationship Id="rId26"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oleObject5.bin"/><Relationship Id="rId25" Type="http://schemas.openxmlformats.org/officeDocument/2006/relationships/oleObject" Target="embeddings/oleObject9.bin"/><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wmf"/><Relationship Id="rId29"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e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emf"/><Relationship Id="rId10" Type="http://schemas.openxmlformats.org/officeDocument/2006/relationships/image" Target="media/image2.emf"/><Relationship Id="rId19" Type="http://schemas.openxmlformats.org/officeDocument/2006/relationships/oleObject" Target="embeddings/oleObject6.bin"/><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oleObject" Target="embeddings/oleObject10.bin"/><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42DFB02B-D4F2-439E-BDB3-C862FD7DB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2795</Words>
  <Characters>15936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Carolyn Ladd</dc:creator>
  <cp:lastModifiedBy>Carolyn Ladd</cp:lastModifiedBy>
  <cp:revision>2</cp:revision>
  <cp:lastPrinted>2010-11-06T00:57:00Z</cp:lastPrinted>
  <dcterms:created xsi:type="dcterms:W3CDTF">2010-11-06T02:17:00Z</dcterms:created>
  <dcterms:modified xsi:type="dcterms:W3CDTF">2010-11-06T02:17:00Z</dcterms:modified>
</cp:coreProperties>
</file>